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D502A0" w:rsidRPr="00D502A0" w14:paraId="44411A09" w14:textId="77777777" w:rsidTr="00D502A0">
        <w:tc>
          <w:tcPr>
            <w:tcW w:w="9525" w:type="dxa"/>
          </w:tcPr>
          <w:p w14:paraId="57D93E8A" w14:textId="77777777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502A0">
              <w:rPr>
                <w:rFonts w:ascii="Times New Roman" w:hAnsi="Times New Roman" w:cs="Times New Roman"/>
                <w:color w:val="808080" w:themeColor="background1" w:themeShade="80"/>
              </w:rPr>
              <w:t xml:space="preserve">Клинические </w:t>
            </w:r>
            <w:r w:rsidRPr="00D502A0">
              <w:rPr>
                <w:rFonts w:ascii="Times New Roman" w:hAnsi="Times New Roman" w:cs="Times New Roman"/>
                <w:noProof/>
                <w:color w:val="948A54" w:themeColor="background2" w:themeShade="80"/>
                <w:lang w:eastAsia="ru-RU"/>
              </w:rPr>
              <w:t>рекомендации</w:t>
            </w:r>
          </w:p>
        </w:tc>
      </w:tr>
      <w:tr w:rsidR="00D502A0" w:rsidRPr="00D502A0" w14:paraId="1848F2C7" w14:textId="77777777" w:rsidTr="00D502A0">
        <w:trPr>
          <w:trHeight w:val="1907"/>
        </w:trPr>
        <w:tc>
          <w:tcPr>
            <w:tcW w:w="9525" w:type="dxa"/>
          </w:tcPr>
          <w:p w14:paraId="1090A650" w14:textId="77777777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  <w:t>Сошлифовывание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  <w:t xml:space="preserve"> зубов (клиновидный дефект,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  <w:t>абфракция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  <w:t>)</w:t>
            </w:r>
          </w:p>
        </w:tc>
      </w:tr>
      <w:tr w:rsidR="00D502A0" w:rsidRPr="00D502A0" w14:paraId="44D75864" w14:textId="77777777" w:rsidTr="00D502A0">
        <w:tc>
          <w:tcPr>
            <w:tcW w:w="9525" w:type="dxa"/>
          </w:tcPr>
          <w:p w14:paraId="41967A1C" w14:textId="77777777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szCs w:val="28"/>
                <w:lang w:val="en-US"/>
              </w:rPr>
            </w:pPr>
            <w:r w:rsidRPr="00D502A0">
              <w:rPr>
                <w:rFonts w:ascii="Times New Roman" w:hAnsi="Times New Roman" w:cs="Times New Roman"/>
                <w:color w:val="808080" w:themeColor="background1" w:themeShade="80"/>
                <w:szCs w:val="28"/>
              </w:rPr>
              <w:t xml:space="preserve">Коды по МКБ 10: 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8"/>
                <w:lang w:val="en-US"/>
              </w:rPr>
              <w:t>K03.1</w:t>
            </w:r>
          </w:p>
        </w:tc>
      </w:tr>
      <w:tr w:rsidR="00D502A0" w:rsidRPr="00D502A0" w14:paraId="18F1EA74" w14:textId="77777777" w:rsidTr="00D502A0">
        <w:trPr>
          <w:trHeight w:val="827"/>
        </w:trPr>
        <w:tc>
          <w:tcPr>
            <w:tcW w:w="9525" w:type="dxa"/>
          </w:tcPr>
          <w:p w14:paraId="1466D477" w14:textId="77777777" w:rsidR="00D502A0" w:rsidRPr="008254EC" w:rsidRDefault="00D502A0" w:rsidP="00D502A0">
            <w:pPr>
              <w:pStyle w:val="af1"/>
              <w:rPr>
                <w:rFonts w:cs="Times New Roman"/>
                <w:sz w:val="24"/>
                <w:szCs w:val="28"/>
              </w:rPr>
            </w:pPr>
            <w:r w:rsidRPr="00D502A0">
              <w:rPr>
                <w:rStyle w:val="pop-slug-vol"/>
                <w:color w:val="948A54" w:themeColor="background2" w:themeShade="80"/>
                <w:sz w:val="24"/>
                <w:szCs w:val="28"/>
              </w:rPr>
              <w:t>Возрастная категория:</w:t>
            </w:r>
            <w:r>
              <w:rPr>
                <w:rStyle w:val="pop-slug-vol"/>
                <w:color w:val="948A54" w:themeColor="background2" w:themeShade="80"/>
                <w:sz w:val="24"/>
                <w:szCs w:val="28"/>
                <w:lang w:val="en-US"/>
              </w:rPr>
              <w:t xml:space="preserve"> </w:t>
            </w:r>
            <w:r w:rsidR="008254EC">
              <w:rPr>
                <w:rStyle w:val="pop-slug-vol"/>
                <w:color w:val="948A54" w:themeColor="background2" w:themeShade="80"/>
                <w:sz w:val="24"/>
                <w:szCs w:val="28"/>
              </w:rPr>
              <w:t>взрослые</w:t>
            </w:r>
          </w:p>
          <w:p w14:paraId="47F18E6E" w14:textId="77777777" w:rsidR="00D502A0" w:rsidRPr="00D502A0" w:rsidRDefault="00D502A0" w:rsidP="00D502A0">
            <w:pPr>
              <w:pStyle w:val="af1"/>
              <w:rPr>
                <w:rFonts w:cs="Times New Roman"/>
                <w:sz w:val="24"/>
                <w:szCs w:val="28"/>
              </w:rPr>
            </w:pPr>
          </w:p>
        </w:tc>
      </w:tr>
      <w:tr w:rsidR="00D502A0" w:rsidRPr="00D502A0" w14:paraId="0DB85AF5" w14:textId="77777777" w:rsidTr="00D502A0">
        <w:trPr>
          <w:trHeight w:val="794"/>
        </w:trPr>
        <w:tc>
          <w:tcPr>
            <w:tcW w:w="9525" w:type="dxa"/>
          </w:tcPr>
          <w:p w14:paraId="13BC2B7A" w14:textId="252BA20D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</w:rPr>
            </w:pPr>
            <w:r w:rsidRPr="00D502A0">
              <w:rPr>
                <w:rFonts w:ascii="Times New Roman" w:hAnsi="Times New Roman" w:cs="Times New Roman"/>
                <w:color w:val="808080" w:themeColor="background1" w:themeShade="80"/>
              </w:rPr>
              <w:t xml:space="preserve">Год утверждения (частота пересмотра): </w:t>
            </w:r>
            <w:r w:rsidR="008254EC">
              <w:rPr>
                <w:rFonts w:ascii="Times New Roman" w:hAnsi="Times New Roman" w:cs="Times New Roman"/>
                <w:b/>
              </w:rPr>
              <w:t>20</w:t>
            </w:r>
            <w:r w:rsidR="004575C2">
              <w:rPr>
                <w:rFonts w:ascii="Times New Roman" w:hAnsi="Times New Roman" w:cs="Times New Roman"/>
                <w:b/>
              </w:rPr>
              <w:t>23</w:t>
            </w:r>
            <w:r w:rsidR="008254EC">
              <w:rPr>
                <w:rFonts w:ascii="Times New Roman" w:hAnsi="Times New Roman" w:cs="Times New Roman"/>
                <w:b/>
              </w:rPr>
              <w:t xml:space="preserve"> (не реже 1 раза в три года</w:t>
            </w:r>
            <w:r w:rsidRPr="00D502A0">
              <w:rPr>
                <w:rFonts w:ascii="Times New Roman" w:hAnsi="Times New Roman" w:cs="Times New Roman"/>
                <w:b/>
              </w:rPr>
              <w:t>)</w:t>
            </w:r>
          </w:p>
          <w:p w14:paraId="34DC97CD" w14:textId="77777777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</w:tr>
      <w:tr w:rsidR="00D502A0" w:rsidRPr="00D502A0" w14:paraId="59A31979" w14:textId="77777777" w:rsidTr="00D502A0">
        <w:tc>
          <w:tcPr>
            <w:tcW w:w="9525" w:type="dxa"/>
          </w:tcPr>
          <w:p w14:paraId="7486276B" w14:textId="77777777" w:rsidR="00D502A0" w:rsidRPr="00D502A0" w:rsidRDefault="00D502A0" w:rsidP="00D502A0">
            <w:pPr>
              <w:tabs>
                <w:tab w:val="left" w:pos="6135"/>
              </w:tabs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502A0">
              <w:rPr>
                <w:rFonts w:ascii="Times New Roman" w:hAnsi="Times New Roman" w:cs="Times New Roman"/>
                <w:color w:val="808080" w:themeColor="background1" w:themeShade="80"/>
              </w:rPr>
              <w:t>Профессиональные некоммерческие медицинские организации-разработчики:</w:t>
            </w:r>
          </w:p>
        </w:tc>
      </w:tr>
      <w:tr w:rsidR="00D502A0" w:rsidRPr="00D502A0" w14:paraId="0E9D8F92" w14:textId="77777777" w:rsidTr="00D502A0">
        <w:trPr>
          <w:trHeight w:val="4170"/>
        </w:trPr>
        <w:tc>
          <w:tcPr>
            <w:tcW w:w="9525" w:type="dxa"/>
          </w:tcPr>
          <w:p w14:paraId="61151C7C" w14:textId="77777777" w:rsidR="00D502A0" w:rsidRPr="00D502A0" w:rsidRDefault="008254EC" w:rsidP="00D502A0">
            <w:pPr>
              <w:pStyle w:val="af"/>
              <w:numPr>
                <w:ilvl w:val="0"/>
                <w:numId w:val="31"/>
              </w:num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</w:rPr>
              <w:t>Ассоциация общественных объединений «Стоматологическая ассоциация России»</w:t>
            </w:r>
          </w:p>
          <w:p w14:paraId="01F29F9C" w14:textId="77777777" w:rsidR="00D502A0" w:rsidRPr="00D502A0" w:rsidRDefault="00D502A0" w:rsidP="00D502A0">
            <w:pPr>
              <w:pStyle w:val="af"/>
              <w:rPr>
                <w:rFonts w:cs="Times New Roman"/>
                <w:b/>
                <w:sz w:val="28"/>
              </w:rPr>
            </w:pPr>
          </w:p>
          <w:p w14:paraId="53E1DFFD" w14:textId="77777777" w:rsidR="00D502A0" w:rsidRPr="00D502A0" w:rsidRDefault="00D502A0" w:rsidP="00D502A0">
            <w:pPr>
              <w:pStyle w:val="af"/>
              <w:ind w:left="708" w:firstLine="0"/>
              <w:rPr>
                <w:rFonts w:cs="Times New Roman"/>
                <w:b/>
                <w:sz w:val="28"/>
              </w:rPr>
            </w:pPr>
          </w:p>
          <w:p w14:paraId="1B5ACF39" w14:textId="77777777" w:rsidR="00D502A0" w:rsidRPr="00D502A0" w:rsidRDefault="00D502A0" w:rsidP="00D502A0">
            <w:pPr>
              <w:pStyle w:val="af"/>
              <w:ind w:left="708" w:firstLine="0"/>
              <w:rPr>
                <w:rFonts w:cs="Times New Roman"/>
                <w:b/>
                <w:sz w:val="28"/>
              </w:rPr>
            </w:pPr>
          </w:p>
          <w:p w14:paraId="05CC6DD1" w14:textId="77777777" w:rsidR="00D502A0" w:rsidRPr="00D502A0" w:rsidRDefault="00D502A0" w:rsidP="00D502A0">
            <w:pPr>
              <w:pStyle w:val="af"/>
              <w:ind w:firstLine="0"/>
              <w:rPr>
                <w:rFonts w:cs="Times New Roman"/>
                <w:b/>
                <w:sz w:val="28"/>
              </w:rPr>
            </w:pPr>
          </w:p>
        </w:tc>
      </w:tr>
    </w:tbl>
    <w:p w14:paraId="4D9980B2" w14:textId="7BB40CDE" w:rsidR="00945CFB" w:rsidRDefault="009014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A41166B" wp14:editId="5E58474C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2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825C2" id="Rectangle 35" o:spid="_x0000_s1026" style="position:absolute;margin-left:-64.8pt;margin-top:-38.7pt;width:551.25pt;height:665.2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" fillcolor="white [3212]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E05F5B0" wp14:editId="44543CC0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2540" t="6350" r="6350" b="2540"/>
                <wp:wrapNone/>
                <wp:docPr id="21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196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283D6" id="Прямоугольник 3" o:spid="_x0000_s1026" style="position:absolute;margin-left:-2.8pt;margin-top:-87.7pt;width:598.55pt;height:867.8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" fillcolor="#0b595d" stroked="f" strokeweight="1pt">
                <v:fill opacity="6682f"/>
                <w10:wrap anchorx="page"/>
              </v:rect>
            </w:pict>
          </mc:Fallback>
        </mc:AlternateContent>
      </w:r>
    </w:p>
    <w:p w14:paraId="14EB1066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18E0C378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01B77EBB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77857EE2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576191B9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55204D15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533A0787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743FAB45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499A5F1E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423FCEDA" w14:textId="77777777" w:rsidR="00D502A0" w:rsidRDefault="00D502A0">
      <w:pPr>
        <w:rPr>
          <w:rFonts w:ascii="Times New Roman" w:hAnsi="Times New Roman" w:cs="Times New Roman"/>
          <w:sz w:val="24"/>
          <w:szCs w:val="24"/>
        </w:rPr>
      </w:pPr>
    </w:p>
    <w:p w14:paraId="24EF4994" w14:textId="77777777" w:rsidR="001C3D90" w:rsidRDefault="001C3D90" w:rsidP="008254EC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AE67814" w14:textId="218F91C6" w:rsidR="00D502A0" w:rsidRDefault="00840AF2" w:rsidP="008254E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lastRenderedPageBreak/>
        <w:t>II.</w:t>
      </w:r>
      <w:r w:rsidR="008254EC">
        <w:rPr>
          <w:rFonts w:ascii="Times New Roman" w:hAnsi="Times New Roman" w:cs="Times New Roman"/>
          <w:b/>
          <w:sz w:val="28"/>
          <w:szCs w:val="24"/>
        </w:rPr>
        <w:t>Оглавление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id w:val="10674884"/>
        <w:docPartObj>
          <w:docPartGallery w:val="Table of Contents"/>
          <w:docPartUnique/>
        </w:docPartObj>
      </w:sdtPr>
      <w:sdtContent>
        <w:p w14:paraId="46994B6A" w14:textId="77777777" w:rsidR="004229FF" w:rsidRPr="004229FF" w:rsidRDefault="004229FF">
          <w:pPr>
            <w:pStyle w:val="a9"/>
            <w:rPr>
              <w:rFonts w:ascii="Times New Roman" w:hAnsi="Times New Roman" w:cs="Times New Roman"/>
              <w:sz w:val="24"/>
              <w:szCs w:val="24"/>
            </w:rPr>
          </w:pPr>
        </w:p>
        <w:p w14:paraId="01EF0B89" w14:textId="77777777" w:rsidR="004229FF" w:rsidRPr="004229FF" w:rsidRDefault="00FC69AF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 w:rsidRPr="004229FF">
            <w:rPr>
              <w:rFonts w:cs="Times New Roman"/>
              <w:szCs w:val="24"/>
            </w:rPr>
            <w:fldChar w:fldCharType="begin"/>
          </w:r>
          <w:r w:rsidR="004229FF" w:rsidRPr="004229FF">
            <w:rPr>
              <w:rFonts w:cs="Times New Roman"/>
              <w:szCs w:val="24"/>
            </w:rPr>
            <w:instrText xml:space="preserve"> TOC \o "1-3" \h \z \u </w:instrText>
          </w:r>
          <w:r w:rsidRPr="004229FF">
            <w:rPr>
              <w:rFonts w:cs="Times New Roman"/>
              <w:szCs w:val="24"/>
            </w:rPr>
            <w:fldChar w:fldCharType="separate"/>
          </w:r>
          <w:hyperlink w:anchor="_Toc25506196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Ключевые слова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_Toc25506196 \h </w:instrText>
            </w:r>
            <w:r w:rsidRPr="004229FF">
              <w:rPr>
                <w:rFonts w:cs="Times New Roman"/>
                <w:noProof/>
                <w:webHidden/>
                <w:szCs w:val="24"/>
              </w:rPr>
            </w:r>
            <w:r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</w:t>
            </w:r>
            <w:r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A9A3B12" w14:textId="06C4FDB1" w:rsidR="004229FF" w:rsidRPr="004229FF" w:rsidRDefault="00840AF2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III.</w:t>
          </w:r>
          <w:hyperlink w:anchor="_Toc25506197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Список сокращений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_Toc25506197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4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9D8F324" w14:textId="5DA7C17D" w:rsidR="004229FF" w:rsidRPr="004229FF" w:rsidRDefault="00840AF2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IV.</w:t>
          </w:r>
          <w:hyperlink w:anchor="_Toc25506198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Термины и определения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_Toc25506198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5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2F46F24" w14:textId="5D3C261D" w:rsidR="004229FF" w:rsidRPr="004229FF" w:rsidRDefault="0000000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25506199" w:history="1">
            <w:r w:rsidR="00840AF2">
              <w:rPr>
                <w:rStyle w:val="a5"/>
                <w:rFonts w:cs="Times New Roman"/>
                <w:noProof/>
                <w:szCs w:val="24"/>
                <w:lang w:val="en-US" w:bidi="en-US"/>
              </w:rPr>
              <w:t>V</w:t>
            </w:r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. Краткая информация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_Toc25506199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6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658815B" w14:textId="678F1FD8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0" w:history="1">
            <w:r w:rsidR="004229FF" w:rsidRPr="004229FF">
              <w:rPr>
                <w:rStyle w:val="a5"/>
                <w:noProof/>
              </w:rPr>
              <w:t>1. Определение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_Toc25506200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6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6C67729F" w14:textId="63A0B8D3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1" w:history="1">
            <w:r w:rsidR="004229FF" w:rsidRPr="004229FF">
              <w:rPr>
                <w:rStyle w:val="a5"/>
                <w:noProof/>
              </w:rPr>
              <w:t>2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Этиология и патогенез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_Toc25506201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6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57A5338C" w14:textId="27DF640D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2" w:history="1">
            <w:r w:rsidR="004229FF" w:rsidRPr="004229FF">
              <w:rPr>
                <w:rStyle w:val="a5"/>
                <w:noProof/>
              </w:rPr>
              <w:t>3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Эпидемиология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_Toc25506202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9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77B77060" w14:textId="1752B9BE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3" w:history="1">
            <w:r w:rsidR="004229FF" w:rsidRPr="004229FF">
              <w:rPr>
                <w:rStyle w:val="a5"/>
                <w:noProof/>
              </w:rPr>
              <w:t>4</w:t>
            </w:r>
            <w:r w:rsidR="00840AF2">
              <w:rPr>
                <w:rStyle w:val="a5"/>
                <w:noProof/>
                <w:lang w:val="en-US"/>
              </w:rPr>
              <w:t xml:space="preserve">. </w:t>
            </w:r>
            <w:r w:rsidR="004229FF" w:rsidRPr="004229FF">
              <w:rPr>
                <w:rStyle w:val="a5"/>
                <w:noProof/>
              </w:rPr>
              <w:t xml:space="preserve"> </w:t>
            </w:r>
            <w:r w:rsidR="00840AF2" w:rsidRPr="00840AF2">
              <w:rPr>
                <w:rStyle w:val="a5"/>
                <w:noProof/>
              </w:rPr>
              <w:t>Особенности кодирования п</w:t>
            </w:r>
            <w:r w:rsidR="004229FF" w:rsidRPr="004229FF">
              <w:rPr>
                <w:rStyle w:val="a5"/>
                <w:noProof/>
              </w:rPr>
              <w:t>о МКБ 10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_Toc25506203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9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535F1001" w14:textId="400E01B1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4" w:history="1">
            <w:r w:rsidR="004229FF" w:rsidRPr="004229FF">
              <w:rPr>
                <w:rStyle w:val="a5"/>
                <w:noProof/>
              </w:rPr>
              <w:t>5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Кассификация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_Toc25506204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9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00F5DD65" w14:textId="7463BB44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5" w:history="1">
            <w:r w:rsidR="004229FF" w:rsidRPr="004229FF">
              <w:rPr>
                <w:rStyle w:val="a5"/>
                <w:noProof/>
              </w:rPr>
              <w:t xml:space="preserve">6 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>Клиническая картина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_Toc25506205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10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733B15CC" w14:textId="50FC9F79" w:rsidR="004229FF" w:rsidRPr="004229FF" w:rsidRDefault="002D0A5E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 w:rsidRPr="002D0A5E">
            <w:rPr>
              <w:rFonts w:eastAsia="Times New Roman" w:cs="Times New Roman"/>
              <w:noProof/>
              <w:szCs w:val="24"/>
              <w:lang w:eastAsia="ru-RU"/>
            </w:rPr>
            <w:t>VI.Диагностика медицинские показания и противопоказания к применению методов диагностики</w:t>
          </w:r>
        </w:p>
        <w:p w14:paraId="3CC03676" w14:textId="523FEC94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7" w:history="1">
            <w:r w:rsidR="004229FF" w:rsidRPr="004229FF">
              <w:rPr>
                <w:rStyle w:val="a5"/>
                <w:noProof/>
              </w:rPr>
              <w:t>1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Жалобы и анамнез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_Toc25506207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13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34F61BEB" w14:textId="4838EDAE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8" w:history="1">
            <w:r w:rsidR="004229FF" w:rsidRPr="004229FF">
              <w:rPr>
                <w:rStyle w:val="a5"/>
                <w:noProof/>
              </w:rPr>
              <w:t>2. Физикальное обследование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_Toc25506208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14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6099D20C" w14:textId="7963D9EE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09" w:history="1">
            <w:r w:rsidR="004229FF" w:rsidRPr="004229FF">
              <w:rPr>
                <w:rStyle w:val="a5"/>
                <w:noProof/>
              </w:rPr>
              <w:t>3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Лабораторная диагностика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_Toc25506209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15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081C01BC" w14:textId="06AC7C72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10" w:history="1">
            <w:r w:rsidR="004229FF" w:rsidRPr="004229FF">
              <w:rPr>
                <w:rStyle w:val="a5"/>
                <w:noProof/>
              </w:rPr>
              <w:t>4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Инструментальная диагностика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_Toc25506210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16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357B47F0" w14:textId="222ED3FE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11" w:history="1">
            <w:r w:rsidR="004229FF" w:rsidRPr="004229FF">
              <w:rPr>
                <w:rStyle w:val="a5"/>
                <w:noProof/>
              </w:rPr>
              <w:t>5</w:t>
            </w:r>
            <w:r w:rsidR="002D0A5E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Иная диагностика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_Toc25506211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17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55839655" w14:textId="648E491B" w:rsidR="004229FF" w:rsidRPr="004229FF" w:rsidRDefault="0000000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25506212" w:history="1">
            <w:r w:rsidR="006457E7">
              <w:rPr>
                <w:rStyle w:val="a5"/>
                <w:rFonts w:cs="Times New Roman"/>
                <w:noProof/>
                <w:szCs w:val="24"/>
                <w:lang w:val="en-US" w:bidi="en-US"/>
              </w:rPr>
              <w:t>VII</w:t>
            </w:r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. Лечение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_Toc25506212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18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42B140B" w14:textId="5D460C10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13" w:history="1">
            <w:r w:rsidR="004229FF" w:rsidRPr="004229FF">
              <w:rPr>
                <w:rStyle w:val="a5"/>
                <w:noProof/>
              </w:rPr>
              <w:t>1</w:t>
            </w:r>
            <w:r w:rsidR="006457E7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Консервативное лечение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_Toc25506213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18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73ACC9AD" w14:textId="5D4193D5" w:rsidR="004229FF" w:rsidRPr="004229FF" w:rsidRDefault="00000000" w:rsidP="004229FF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25506214" w:history="1">
            <w:r w:rsidR="004229FF" w:rsidRPr="004229FF">
              <w:rPr>
                <w:rStyle w:val="a5"/>
                <w:noProof/>
              </w:rPr>
              <w:t>.2</w:t>
            </w:r>
            <w:r w:rsidR="006457E7">
              <w:rPr>
                <w:rStyle w:val="a5"/>
                <w:noProof/>
                <w:lang w:val="en-US"/>
              </w:rPr>
              <w:t>.</w:t>
            </w:r>
            <w:r w:rsidR="004229FF" w:rsidRPr="004229FF">
              <w:rPr>
                <w:rStyle w:val="a5"/>
                <w:noProof/>
              </w:rPr>
              <w:t xml:space="preserve"> Оперативное лечение</w:t>
            </w:r>
            <w:r w:rsidR="004229FF" w:rsidRPr="004229FF">
              <w:rPr>
                <w:noProof/>
                <w:webHidden/>
              </w:rPr>
              <w:tab/>
            </w:r>
            <w:r w:rsidR="00FC69AF" w:rsidRPr="004229FF">
              <w:rPr>
                <w:noProof/>
                <w:webHidden/>
              </w:rPr>
              <w:fldChar w:fldCharType="begin"/>
            </w:r>
            <w:r w:rsidR="004229FF" w:rsidRPr="004229FF">
              <w:rPr>
                <w:noProof/>
                <w:webHidden/>
              </w:rPr>
              <w:instrText xml:space="preserve"> PAGEREF _Toc25506214 \h </w:instrText>
            </w:r>
            <w:r w:rsidR="00FC69AF" w:rsidRPr="004229FF">
              <w:rPr>
                <w:noProof/>
                <w:webHidden/>
              </w:rPr>
            </w:r>
            <w:r w:rsidR="00FC69AF" w:rsidRPr="004229FF">
              <w:rPr>
                <w:noProof/>
                <w:webHidden/>
              </w:rPr>
              <w:fldChar w:fldCharType="separate"/>
            </w:r>
            <w:r w:rsidR="00971680">
              <w:rPr>
                <w:noProof/>
                <w:webHidden/>
              </w:rPr>
              <w:t>20</w:t>
            </w:r>
            <w:r w:rsidR="00FC69AF" w:rsidRPr="004229FF">
              <w:rPr>
                <w:noProof/>
                <w:webHidden/>
              </w:rPr>
              <w:fldChar w:fldCharType="end"/>
            </w:r>
          </w:hyperlink>
        </w:p>
        <w:p w14:paraId="46C1F054" w14:textId="206FF9D1" w:rsidR="004229FF" w:rsidRPr="004229FF" w:rsidRDefault="006457E7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 w:rsidRPr="006457E7">
            <w:rPr>
              <w:rFonts w:eastAsia="Calibri" w:cs="Times New Roman"/>
              <w:noProof/>
            </w:rPr>
            <w:t>VIII. Медицинская реабилитация, медицинские показания и противопоказания к применению методов лечения…</w:t>
          </w:r>
          <w:hyperlink w:anchor="_Toc25506215" w:history="1"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_Toc25506215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22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5DDCC71" w14:textId="780988AF" w:rsidR="006457E7" w:rsidRPr="006457E7" w:rsidRDefault="00000000" w:rsidP="006457E7">
          <w:pPr>
            <w:pStyle w:val="11"/>
            <w:spacing w:after="0"/>
            <w:rPr>
              <w:lang w:val="en-US"/>
            </w:rPr>
          </w:pPr>
          <w:hyperlink w:anchor="_Toc26126961" w:history="1">
            <w:r w:rsidR="006457E7" w:rsidRPr="006457E7">
              <w:rPr>
                <w:rStyle w:val="a5"/>
                <w:lang w:val="en-US"/>
              </w:rPr>
              <w:t>IX</w:t>
            </w:r>
            <w:r w:rsidR="006457E7" w:rsidRPr="006457E7">
              <w:rPr>
                <w:rStyle w:val="a5"/>
              </w:rPr>
              <w:t>. Профилактика и диспансерное наблюдение медицинские показания и противопоказания к применению методов профилактики</w:t>
            </w:r>
            <w:r w:rsidR="006457E7" w:rsidRPr="006457E7">
              <w:rPr>
                <w:rStyle w:val="a5"/>
                <w:lang w:val="en-US"/>
              </w:rPr>
              <w:t xml:space="preserve">   </w:t>
            </w:r>
            <w:r w:rsidR="006457E7" w:rsidRPr="006457E7">
              <w:rPr>
                <w:rStyle w:val="a5"/>
                <w:webHidden/>
              </w:rPr>
              <w:tab/>
            </w:r>
          </w:hyperlink>
          <w:r w:rsidR="006457E7">
            <w:rPr>
              <w:lang w:val="en-US"/>
            </w:rPr>
            <w:t>22</w:t>
          </w:r>
        </w:p>
        <w:p w14:paraId="5965E5DB" w14:textId="3A1AD30E" w:rsidR="00A671F0" w:rsidRPr="004229FF" w:rsidRDefault="003B38D4" w:rsidP="00A671F0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fldChar w:fldCharType="begin"/>
          </w:r>
          <w:r>
            <w:instrText xml:space="preserve"> HYPERLINK \l "_Toc25506217" </w:instrText>
          </w:r>
          <w:r>
            <w:fldChar w:fldCharType="separate"/>
          </w:r>
          <w:r w:rsidR="004229FF" w:rsidRPr="004229FF">
            <w:rPr>
              <w:rStyle w:val="a5"/>
              <w:rFonts w:cs="Times New Roman"/>
              <w:noProof/>
              <w:szCs w:val="24"/>
              <w:lang w:bidi="en-US"/>
            </w:rPr>
            <w:t xml:space="preserve"> </w:t>
          </w:r>
          <w:hyperlink w:anchor="_Toc25506218" w:history="1">
            <w:r w:rsidR="00A671F0">
              <w:rPr>
                <w:rStyle w:val="a5"/>
                <w:rFonts w:cs="Times New Roman"/>
                <w:noProof/>
                <w:szCs w:val="24"/>
                <w:lang w:val="en-US" w:bidi="en-US"/>
              </w:rPr>
              <w:t>X.</w:t>
            </w:r>
            <w:r w:rsidR="00A671F0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 xml:space="preserve"> Организация медицинской помощи</w:t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_Toc25506218 \h </w:instrText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A671F0">
              <w:rPr>
                <w:rFonts w:cs="Times New Roman"/>
                <w:noProof/>
                <w:webHidden/>
                <w:szCs w:val="24"/>
              </w:rPr>
              <w:t>23</w:t>
            </w:r>
            <w:r w:rsidR="00A671F0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042EAE99" w14:textId="46291A1E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rStyle w:val="a5"/>
              <w:rFonts w:cs="Times New Roman"/>
              <w:noProof/>
              <w:szCs w:val="24"/>
              <w:lang w:val="en-US" w:bidi="en-US"/>
            </w:rPr>
            <w:t xml:space="preserve">XI. </w:t>
          </w:r>
          <w:r w:rsidR="004229FF" w:rsidRPr="004229FF">
            <w:rPr>
              <w:rStyle w:val="a5"/>
              <w:rFonts w:cs="Times New Roman"/>
              <w:noProof/>
              <w:szCs w:val="24"/>
              <w:lang w:bidi="en-US"/>
            </w:rPr>
            <w:t>Дополнительная информация, влияющая на течение и исход заболевания</w:t>
          </w:r>
          <w:r w:rsidR="004229FF" w:rsidRPr="004229FF">
            <w:rPr>
              <w:rFonts w:cs="Times New Roman"/>
              <w:noProof/>
              <w:webHidden/>
              <w:szCs w:val="24"/>
            </w:rPr>
            <w:tab/>
          </w:r>
          <w:r w:rsidR="00FC69AF" w:rsidRPr="004229FF">
            <w:rPr>
              <w:rFonts w:cs="Times New Roman"/>
              <w:noProof/>
              <w:webHidden/>
              <w:szCs w:val="24"/>
            </w:rPr>
            <w:fldChar w:fldCharType="begin"/>
          </w:r>
          <w:r w:rsidR="004229FF" w:rsidRPr="004229FF">
            <w:rPr>
              <w:rFonts w:cs="Times New Roman"/>
              <w:noProof/>
              <w:webHidden/>
              <w:szCs w:val="24"/>
            </w:rPr>
            <w:instrText xml:space="preserve"> PAGEREF _Toc25506217 \h </w:instrText>
          </w:r>
          <w:r w:rsidR="00FC69AF" w:rsidRPr="004229FF">
            <w:rPr>
              <w:rFonts w:cs="Times New Roman"/>
              <w:noProof/>
              <w:webHidden/>
              <w:szCs w:val="24"/>
            </w:rPr>
          </w:r>
          <w:r w:rsidR="00FC69AF" w:rsidRPr="004229FF">
            <w:rPr>
              <w:rFonts w:cs="Times New Roman"/>
              <w:noProof/>
              <w:webHidden/>
              <w:szCs w:val="24"/>
            </w:rPr>
            <w:fldChar w:fldCharType="separate"/>
          </w:r>
          <w:r w:rsidR="00971680">
            <w:rPr>
              <w:rFonts w:cs="Times New Roman"/>
              <w:noProof/>
              <w:webHidden/>
              <w:szCs w:val="24"/>
            </w:rPr>
            <w:t>22</w:t>
          </w:r>
          <w:r w:rsidR="00FC69AF" w:rsidRPr="004229FF">
            <w:rPr>
              <w:rFonts w:cs="Times New Roman"/>
              <w:noProof/>
              <w:webHidden/>
              <w:szCs w:val="24"/>
            </w:rPr>
            <w:fldChar w:fldCharType="end"/>
          </w:r>
          <w:r w:rsidR="003B38D4">
            <w:rPr>
              <w:rFonts w:cs="Times New Roman"/>
              <w:noProof/>
              <w:szCs w:val="24"/>
            </w:rPr>
            <w:fldChar w:fldCharType="end"/>
          </w:r>
        </w:p>
        <w:p w14:paraId="54BACCD3" w14:textId="736A0AB1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XII</w:t>
          </w:r>
          <w:r w:rsidRPr="00A671F0">
            <w:t>.</w:t>
          </w:r>
          <w:r w:rsidRPr="003A6738">
            <w:t xml:space="preserve"> </w:t>
          </w:r>
          <w:hyperlink w:anchor="_Toc25506219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Критерии оценки  качества медицинской помощи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_Toc25506219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23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D509432" w14:textId="6C14C22C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XIII</w:t>
          </w:r>
          <w:r w:rsidRPr="00A671F0">
            <w:t>.</w:t>
          </w:r>
          <w:r w:rsidRPr="003A6738">
            <w:t xml:space="preserve"> </w:t>
          </w:r>
          <w:hyperlink w:anchor="_Toc25506220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Список литературы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_Toc25506220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25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751F7F7" w14:textId="323310B5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XIV</w:t>
          </w:r>
          <w:r w:rsidRPr="00A671F0">
            <w:t>.</w:t>
          </w:r>
          <w:r w:rsidRPr="003A6738">
            <w:t xml:space="preserve"> </w:t>
          </w:r>
          <w:hyperlink w:anchor="_Toc25506221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Приложение А1. Состав рабочей группы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_Toc25506221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30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5EA2823D" w14:textId="37B191CC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XV</w:t>
          </w:r>
          <w:r w:rsidRPr="00A671F0">
            <w:t>.</w:t>
          </w:r>
          <w:r w:rsidRPr="003A6738">
            <w:t xml:space="preserve"> </w:t>
          </w:r>
          <w:hyperlink w:anchor="_Toc25506222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Приложение А2. Методология разработки клинических рекомендаций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_Toc25506222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31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B6B5141" w14:textId="7373AC9A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lastRenderedPageBreak/>
            <w:t>XVI</w:t>
          </w:r>
          <w:r w:rsidRPr="003A6738">
            <w:t xml:space="preserve">. </w:t>
          </w:r>
          <w:hyperlink w:anchor="_Toc25506223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 xml:space="preserve">Приложение А3. </w:t>
            </w:r>
            <w:r w:rsidRPr="00A671F0">
              <w:rPr>
                <w:rStyle w:val="a5"/>
                <w:rFonts w:cs="Times New Roman"/>
                <w:noProof/>
                <w:szCs w:val="24"/>
                <w:lang w:bidi="en-US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_Toc25506223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33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7F18DE16" w14:textId="0AF4B0E2" w:rsidR="004229FF" w:rsidRDefault="00A671F0" w:rsidP="004229FF">
          <w:pPr>
            <w:pStyle w:val="11"/>
            <w:spacing w:after="0"/>
            <w:rPr>
              <w:rFonts w:cs="Times New Roman"/>
              <w:noProof/>
              <w:szCs w:val="24"/>
            </w:rPr>
          </w:pPr>
          <w:r>
            <w:rPr>
              <w:lang w:val="en-US"/>
            </w:rPr>
            <w:t>XVII</w:t>
          </w:r>
          <w:r w:rsidRPr="003A6738">
            <w:t xml:space="preserve">. </w:t>
          </w:r>
          <w:hyperlink w:anchor="_Toc25506224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Приложение Б. Алгоритм ведения пациента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_Toc25506224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34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8329069" w14:textId="02B5D420" w:rsidR="004140F9" w:rsidRPr="004229FF" w:rsidRDefault="004140F9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 w:rsidRPr="004140F9">
            <w:rPr>
              <w:rFonts w:eastAsiaTheme="minorEastAsia" w:cs="Times New Roman"/>
              <w:noProof/>
              <w:szCs w:val="24"/>
              <w:lang w:eastAsia="ru-RU"/>
            </w:rPr>
            <w:t>XVIII. Приложение Б2. Выбор ортопедических конструкций</w:t>
          </w:r>
          <w:r>
            <w:rPr>
              <w:rFonts w:eastAsiaTheme="minorEastAsia" w:cs="Times New Roman"/>
              <w:noProof/>
              <w:szCs w:val="24"/>
              <w:lang w:eastAsia="ru-RU"/>
            </w:rPr>
            <w:t>………………………………35</w:t>
          </w:r>
        </w:p>
        <w:p w14:paraId="780CEA06" w14:textId="14A42194" w:rsidR="004229FF" w:rsidRPr="004229FF" w:rsidRDefault="00A671F0" w:rsidP="004229FF">
          <w:pPr>
            <w:pStyle w:val="11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>
            <w:rPr>
              <w:lang w:val="en-US"/>
            </w:rPr>
            <w:t>XI</w:t>
          </w:r>
          <w:r w:rsidR="004140F9">
            <w:t>Х</w:t>
          </w:r>
          <w:r w:rsidRPr="003A6738">
            <w:t xml:space="preserve">. </w:t>
          </w:r>
          <w:hyperlink w:anchor="_Toc25506225" w:history="1">
            <w:r w:rsidR="004229FF" w:rsidRPr="004229FF">
              <w:rPr>
                <w:rStyle w:val="a5"/>
                <w:rFonts w:cs="Times New Roman"/>
                <w:noProof/>
                <w:szCs w:val="24"/>
                <w:lang w:bidi="en-US"/>
              </w:rPr>
              <w:t>Приложение В. Информация для пациентов</w:t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tab/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229FF" w:rsidRPr="004229FF">
              <w:rPr>
                <w:rFonts w:cs="Times New Roman"/>
                <w:noProof/>
                <w:webHidden/>
                <w:szCs w:val="24"/>
              </w:rPr>
              <w:instrText xml:space="preserve"> PAGEREF _Toc25506225 \h </w:instrTex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971680">
              <w:rPr>
                <w:rFonts w:cs="Times New Roman"/>
                <w:noProof/>
                <w:webHidden/>
                <w:szCs w:val="24"/>
              </w:rPr>
              <w:t>35</w:t>
            </w:r>
            <w:r w:rsidR="00FC69AF" w:rsidRPr="004229FF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A190B1D" w14:textId="756410DF" w:rsidR="003A6738" w:rsidRPr="003A6738" w:rsidRDefault="00FC69AF" w:rsidP="003A6738">
          <w:pPr>
            <w:pStyle w:val="11"/>
            <w:rPr>
              <w:rFonts w:eastAsia="Times New Roman" w:cs="Times New Roman"/>
              <w:noProof/>
              <w:lang w:eastAsia="ru-RU"/>
            </w:rPr>
          </w:pPr>
          <w:r w:rsidRPr="004229FF">
            <w:rPr>
              <w:rFonts w:cs="Times New Roman"/>
              <w:szCs w:val="24"/>
            </w:rPr>
            <w:fldChar w:fldCharType="end"/>
          </w:r>
          <w:hyperlink w:anchor="_Toc26126974" w:history="1">
            <w:r w:rsidR="003A6738" w:rsidRPr="003A6738">
              <w:rPr>
                <w:rFonts w:eastAsia="Times New Roman" w:cs="Times New Roman"/>
                <w:noProof/>
                <w:color w:val="0000FF"/>
                <w:szCs w:val="24"/>
                <w:u w:val="single"/>
                <w:lang w:eastAsia="ru-RU"/>
              </w:rPr>
              <w:t>Приложение Г</w:t>
            </w:r>
            <w:r w:rsidR="003A6738">
              <w:rPr>
                <w:rFonts w:eastAsia="Times New Roman" w:cs="Times New Roman"/>
                <w:noProof/>
                <w:color w:val="0000FF"/>
                <w:szCs w:val="24"/>
                <w:u w:val="single"/>
                <w:lang w:eastAsia="ru-RU"/>
              </w:rPr>
              <w:t>1</w:t>
            </w:r>
            <w:r w:rsidR="003A6738" w:rsidRPr="003A6738">
              <w:rPr>
                <w:rFonts w:eastAsia="Times New Roman" w:cs="Times New Roman"/>
                <w:noProof/>
                <w:color w:val="0000FF"/>
                <w:szCs w:val="24"/>
                <w:u w:val="single"/>
                <w:lang w:eastAsia="ru-RU"/>
              </w:rPr>
              <w:t xml:space="preserve">. </w:t>
            </w:r>
            <w:bookmarkStart w:id="0" w:name="_Hlk92505534"/>
            <w:r w:rsidR="003A6738" w:rsidRPr="003A6738">
              <w:rPr>
                <w:rFonts w:eastAsia="Times New Roman" w:cs="Times New Roman"/>
                <w:noProof/>
                <w:color w:val="0000FF"/>
                <w:szCs w:val="24"/>
                <w:u w:val="single"/>
                <w:lang w:eastAsia="ru-RU"/>
              </w:rPr>
              <w:t>Форма добровольного информированного согласия пациента при выполнении клинических рекомендаций</w:t>
            </w:r>
            <w:bookmarkEnd w:id="0"/>
          </w:hyperlink>
          <w:r w:rsidR="003A6738" w:rsidRPr="003A6738">
            <w:rPr>
              <w:rFonts w:eastAsia="Times New Roman" w:cs="Times New Roman"/>
              <w:noProof/>
              <w:lang w:eastAsia="ru-RU"/>
            </w:rPr>
            <w:t>…………………………………………………….3</w:t>
          </w:r>
          <w:r w:rsidR="003A6738">
            <w:rPr>
              <w:rFonts w:eastAsia="Times New Roman" w:cs="Times New Roman"/>
              <w:noProof/>
              <w:lang w:eastAsia="ru-RU"/>
            </w:rPr>
            <w:t>6</w:t>
          </w:r>
        </w:p>
        <w:p w14:paraId="4DCC1F17" w14:textId="1AE8279F" w:rsidR="003A6738" w:rsidRPr="003A6738" w:rsidRDefault="00000000" w:rsidP="003A6738">
          <w:pPr>
            <w:rPr>
              <w:rFonts w:ascii="Times New Roman" w:hAnsi="Times New Roman" w:cs="Times New Roman"/>
              <w:sz w:val="24"/>
              <w:szCs w:val="24"/>
            </w:rPr>
          </w:pPr>
          <w:hyperlink w:anchor="_Toc26126975" w:history="1">
            <w:r w:rsidR="003A6738" w:rsidRPr="003A673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u w:val="single"/>
                <w:lang w:eastAsia="ru-RU"/>
              </w:rPr>
              <w:t>Приложение Г</w:t>
            </w:r>
            <w:bookmarkStart w:id="1" w:name="_Hlk92505552"/>
            <w:r w:rsidR="003A673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u w:val="single"/>
                <w:lang w:eastAsia="ru-RU"/>
              </w:rPr>
              <w:t>2</w:t>
            </w:r>
            <w:r w:rsidR="003A6738" w:rsidRPr="003A673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u w:val="single"/>
                <w:lang w:eastAsia="ru-RU"/>
              </w:rPr>
              <w:t>. Анкета о здоровье</w:t>
            </w:r>
            <w:bookmarkEnd w:id="1"/>
            <w:r w:rsidR="003A6738" w:rsidRPr="003A673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u w:val="single"/>
                <w:lang w:eastAsia="ru-RU"/>
              </w:rPr>
              <w:t>……………………………...………………………</w:t>
            </w:r>
          </w:hyperlink>
          <w:r w:rsidR="003A6738" w:rsidRPr="003A6738">
            <w:rPr>
              <w:rFonts w:ascii="Times New Roman" w:eastAsia="Calibri" w:hAnsi="Times New Roman" w:cs="Times New Roman"/>
              <w:sz w:val="24"/>
              <w:szCs w:val="24"/>
            </w:rPr>
            <w:t>……3</w:t>
          </w:r>
          <w:r w:rsidR="003A6738">
            <w:rPr>
              <w:rFonts w:ascii="Times New Roman" w:eastAsia="Calibri" w:hAnsi="Times New Roman" w:cs="Times New Roman"/>
              <w:sz w:val="24"/>
              <w:szCs w:val="24"/>
            </w:rPr>
            <w:t>8</w:t>
          </w:r>
        </w:p>
        <w:p w14:paraId="181BB6F8" w14:textId="2AD1A11B" w:rsidR="003A6738" w:rsidRDefault="00000000" w:rsidP="003A6738">
          <w:pPr>
            <w:pStyle w:val="11"/>
            <w:rPr>
              <w:rFonts w:cs="Times New Roman"/>
              <w:szCs w:val="24"/>
            </w:rPr>
          </w:pPr>
        </w:p>
      </w:sdtContent>
    </w:sdt>
    <w:p w14:paraId="602649DD" w14:textId="77777777" w:rsidR="008254EC" w:rsidRPr="004229FF" w:rsidRDefault="008254EC" w:rsidP="008254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EC9421" w14:textId="77777777" w:rsidR="0047607D" w:rsidRPr="008254EC" w:rsidRDefault="004139A3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bookmarkStart w:id="2" w:name="_Toc25506196"/>
      <w:proofErr w:type="spellStart"/>
      <w:r w:rsidRPr="008254EC">
        <w:rPr>
          <w:rFonts w:ascii="Times New Roman" w:hAnsi="Times New Roman" w:cs="Times New Roman"/>
        </w:rPr>
        <w:t>Ключевые</w:t>
      </w:r>
      <w:proofErr w:type="spellEnd"/>
      <w:r w:rsidRPr="008254EC">
        <w:rPr>
          <w:rFonts w:ascii="Times New Roman" w:hAnsi="Times New Roman" w:cs="Times New Roman"/>
        </w:rPr>
        <w:t xml:space="preserve"> </w:t>
      </w:r>
      <w:proofErr w:type="spellStart"/>
      <w:r w:rsidRPr="008254EC">
        <w:rPr>
          <w:rFonts w:ascii="Times New Roman" w:hAnsi="Times New Roman" w:cs="Times New Roman"/>
        </w:rPr>
        <w:t>слова</w:t>
      </w:r>
      <w:bookmarkEnd w:id="2"/>
      <w:proofErr w:type="spellEnd"/>
    </w:p>
    <w:p w14:paraId="09FB7E99" w14:textId="77777777" w:rsidR="004139A3" w:rsidRDefault="004139A3" w:rsidP="004139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7929">
        <w:rPr>
          <w:rFonts w:ascii="Times New Roman" w:hAnsi="Times New Roman" w:cs="Times New Roman"/>
          <w:sz w:val="24"/>
          <w:szCs w:val="24"/>
        </w:rPr>
        <w:t>Сошлифовывание</w:t>
      </w:r>
      <w:proofErr w:type="spellEnd"/>
      <w:r w:rsidRPr="00377929">
        <w:rPr>
          <w:rFonts w:ascii="Times New Roman" w:hAnsi="Times New Roman" w:cs="Times New Roman"/>
          <w:sz w:val="24"/>
          <w:szCs w:val="24"/>
        </w:rPr>
        <w:t xml:space="preserve"> зубов (клиновидный дефект, </w:t>
      </w:r>
      <w:proofErr w:type="spellStart"/>
      <w:r w:rsidRPr="00377929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377929">
        <w:rPr>
          <w:rFonts w:ascii="Times New Roman" w:hAnsi="Times New Roman" w:cs="Times New Roman"/>
          <w:sz w:val="24"/>
          <w:szCs w:val="24"/>
        </w:rPr>
        <w:t>)</w:t>
      </w:r>
    </w:p>
    <w:p w14:paraId="10346770" w14:textId="77777777" w:rsidR="00B306B9" w:rsidRDefault="00B306B9" w:rsidP="004139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Этиология </w:t>
      </w:r>
      <w:proofErr w:type="spellStart"/>
      <w:r w:rsidR="00B05DF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зубов</w:t>
      </w:r>
    </w:p>
    <w:p w14:paraId="4570DB79" w14:textId="77777777" w:rsidR="00B306B9" w:rsidRDefault="00B306B9" w:rsidP="00B306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Патогенез </w:t>
      </w:r>
      <w:proofErr w:type="spellStart"/>
      <w:r w:rsidR="00B05DF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зубов</w:t>
      </w:r>
    </w:p>
    <w:p w14:paraId="15A09C1B" w14:textId="77777777" w:rsidR="00B306B9" w:rsidRDefault="00B306B9" w:rsidP="00B306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Диагностика </w:t>
      </w:r>
      <w:proofErr w:type="spellStart"/>
      <w:r w:rsidR="00B05DF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зубов</w:t>
      </w:r>
    </w:p>
    <w:p w14:paraId="4D9187E8" w14:textId="77777777" w:rsidR="00B306B9" w:rsidRDefault="00B306B9" w:rsidP="00B306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Лечение </w:t>
      </w:r>
      <w:proofErr w:type="spellStart"/>
      <w:r w:rsidR="00B05DF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зубов</w:t>
      </w:r>
    </w:p>
    <w:p w14:paraId="6317AFC9" w14:textId="77777777" w:rsidR="00B306B9" w:rsidRPr="00377929" w:rsidRDefault="00B306B9" w:rsidP="004139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Реабилитация пациентов </w:t>
      </w:r>
    </w:p>
    <w:p w14:paraId="1EBFB06D" w14:textId="77777777" w:rsidR="004139A3" w:rsidRPr="00377929" w:rsidRDefault="004139A3" w:rsidP="00413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0097C" w14:textId="77777777" w:rsidR="004139A3" w:rsidRPr="00377929" w:rsidRDefault="004139A3" w:rsidP="00413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8A341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FBB9D8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158D60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DD8A18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079C0C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FA76C4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AB0118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559890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CA918C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3E7B67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110C90" w14:textId="77777777" w:rsidR="00B05DFF" w:rsidRDefault="00B05DFF" w:rsidP="004139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94A013" w14:textId="07E7C1CA" w:rsidR="004139A3" w:rsidRPr="008254EC" w:rsidRDefault="00F505F8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bookmarkStart w:id="3" w:name="_Toc25506197"/>
      <w:r>
        <w:rPr>
          <w:rFonts w:ascii="Times New Roman" w:hAnsi="Times New Roman" w:cs="Times New Roman"/>
        </w:rPr>
        <w:lastRenderedPageBreak/>
        <w:t xml:space="preserve">III. </w:t>
      </w:r>
      <w:proofErr w:type="spellStart"/>
      <w:r w:rsidR="007B53DB" w:rsidRPr="008254EC">
        <w:rPr>
          <w:rFonts w:ascii="Times New Roman" w:hAnsi="Times New Roman" w:cs="Times New Roman"/>
        </w:rPr>
        <w:t>Сп</w:t>
      </w:r>
      <w:r w:rsidR="004139A3" w:rsidRPr="008254EC">
        <w:rPr>
          <w:rFonts w:ascii="Times New Roman" w:hAnsi="Times New Roman" w:cs="Times New Roman"/>
        </w:rPr>
        <w:t>исок</w:t>
      </w:r>
      <w:proofErr w:type="spellEnd"/>
      <w:r w:rsidR="004139A3" w:rsidRPr="008254EC">
        <w:rPr>
          <w:rFonts w:ascii="Times New Roman" w:hAnsi="Times New Roman" w:cs="Times New Roman"/>
        </w:rPr>
        <w:t xml:space="preserve"> </w:t>
      </w:r>
      <w:proofErr w:type="spellStart"/>
      <w:r w:rsidR="004139A3" w:rsidRPr="008254EC">
        <w:rPr>
          <w:rFonts w:ascii="Times New Roman" w:hAnsi="Times New Roman" w:cs="Times New Roman"/>
        </w:rPr>
        <w:t>сокращений</w:t>
      </w:r>
      <w:bookmarkEnd w:id="3"/>
      <w:proofErr w:type="spellEnd"/>
    </w:p>
    <w:p w14:paraId="43CDBF43" w14:textId="77777777" w:rsidR="00B306B9" w:rsidRPr="00377929" w:rsidRDefault="00B306B9" w:rsidP="004342B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МКБ 10 – Международная классификация болезней 10 пересмотра</w:t>
      </w:r>
    </w:p>
    <w:p w14:paraId="472F3652" w14:textId="77777777" w:rsidR="00C71616" w:rsidRPr="00C71616" w:rsidRDefault="004139A3" w:rsidP="004342B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СИЦ – </w:t>
      </w:r>
      <w:proofErr w:type="spellStart"/>
      <w:r w:rsidRPr="00377929">
        <w:rPr>
          <w:rFonts w:ascii="Times New Roman" w:hAnsi="Times New Roman" w:cs="Times New Roman"/>
          <w:sz w:val="24"/>
          <w:szCs w:val="24"/>
        </w:rPr>
        <w:t>стеклоиономерные</w:t>
      </w:r>
      <w:proofErr w:type="spellEnd"/>
      <w:r w:rsidRPr="00377929">
        <w:rPr>
          <w:rFonts w:ascii="Times New Roman" w:hAnsi="Times New Roman" w:cs="Times New Roman"/>
          <w:sz w:val="24"/>
          <w:szCs w:val="24"/>
        </w:rPr>
        <w:t xml:space="preserve"> цемент</w:t>
      </w:r>
      <w:r w:rsidR="008078F0" w:rsidRPr="00377929">
        <w:rPr>
          <w:rFonts w:ascii="Times New Roman" w:hAnsi="Times New Roman" w:cs="Times New Roman"/>
          <w:sz w:val="24"/>
          <w:szCs w:val="24"/>
        </w:rPr>
        <w:t>ы</w:t>
      </w:r>
    </w:p>
    <w:p w14:paraId="7943BE7A" w14:textId="77777777" w:rsidR="004139A3" w:rsidRPr="00377929" w:rsidRDefault="004139A3" w:rsidP="004342B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ЭОД – </w:t>
      </w:r>
      <w:proofErr w:type="spellStart"/>
      <w:r w:rsidRPr="00377929">
        <w:rPr>
          <w:rFonts w:ascii="Times New Roman" w:hAnsi="Times New Roman" w:cs="Times New Roman"/>
          <w:sz w:val="24"/>
          <w:szCs w:val="24"/>
        </w:rPr>
        <w:t>электроодонтодиагностика</w:t>
      </w:r>
      <w:proofErr w:type="spellEnd"/>
    </w:p>
    <w:p w14:paraId="36EF5498" w14:textId="77777777" w:rsidR="004139A3" w:rsidRDefault="004139A3" w:rsidP="004342B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РЭМ терапия – </w:t>
      </w:r>
      <w:proofErr w:type="spellStart"/>
      <w:r w:rsidRPr="00377929">
        <w:rPr>
          <w:rFonts w:ascii="Times New Roman" w:hAnsi="Times New Roman" w:cs="Times New Roman"/>
          <w:sz w:val="24"/>
          <w:szCs w:val="24"/>
        </w:rPr>
        <w:t>реминерализующая</w:t>
      </w:r>
      <w:proofErr w:type="spellEnd"/>
      <w:r w:rsidRPr="00377929">
        <w:rPr>
          <w:rFonts w:ascii="Times New Roman" w:hAnsi="Times New Roman" w:cs="Times New Roman"/>
          <w:sz w:val="24"/>
          <w:szCs w:val="24"/>
        </w:rPr>
        <w:t xml:space="preserve"> терапия</w:t>
      </w:r>
    </w:p>
    <w:p w14:paraId="168D11E1" w14:textId="77777777" w:rsidR="00C71616" w:rsidRDefault="00C71616" w:rsidP="004342BD">
      <w:pPr>
        <w:pStyle w:val="a7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261D5">
        <w:rPr>
          <w:rFonts w:ascii="Times New Roman" w:hAnsi="Times New Roman" w:cs="Times New Roman"/>
          <w:sz w:val="24"/>
          <w:szCs w:val="24"/>
          <w:lang w:val="ru-RU"/>
        </w:rPr>
        <w:t>БДУ – без допо</w:t>
      </w:r>
      <w:r w:rsidR="000A34E5">
        <w:rPr>
          <w:rFonts w:ascii="Times New Roman" w:hAnsi="Times New Roman" w:cs="Times New Roman"/>
          <w:sz w:val="24"/>
          <w:szCs w:val="24"/>
          <w:lang w:val="ru-RU"/>
        </w:rPr>
        <w:t>лнительного уточнения (в МКБ 10)</w:t>
      </w:r>
    </w:p>
    <w:p w14:paraId="3CF3A33B" w14:textId="77777777" w:rsidR="000A34E5" w:rsidRPr="00F261D5" w:rsidRDefault="000A34E5" w:rsidP="004342BD">
      <w:pPr>
        <w:pStyle w:val="a7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КД- клиновидный дефект</w:t>
      </w:r>
    </w:p>
    <w:p w14:paraId="69C9D4A4" w14:textId="77777777" w:rsidR="00C71616" w:rsidRPr="00377929" w:rsidRDefault="00C71616" w:rsidP="00C7161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EF78FB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13A7B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2D5FEA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58F0B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0D565E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B6FE90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508672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429CBA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837931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CD1CC1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D4C453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7C5E12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31C209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DC9E3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6AB43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C4D9BF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E234E7" w14:textId="77777777" w:rsidR="00E46540" w:rsidRPr="00377929" w:rsidRDefault="00E46540" w:rsidP="00E46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BB9725" w14:textId="77777777" w:rsidR="005706F4" w:rsidRDefault="005706F4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bookmarkStart w:id="4" w:name="_Toc24321737"/>
      <w:bookmarkStart w:id="5" w:name="_Toc25506198"/>
    </w:p>
    <w:p w14:paraId="0219F172" w14:textId="77777777" w:rsidR="005706F4" w:rsidRDefault="005706F4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</w:p>
    <w:p w14:paraId="7D9156C6" w14:textId="77777777" w:rsidR="005706F4" w:rsidRDefault="005706F4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</w:p>
    <w:p w14:paraId="5CB7CBE5" w14:textId="77777777" w:rsidR="005706F4" w:rsidRDefault="005706F4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</w:p>
    <w:p w14:paraId="6D10AE77" w14:textId="77777777" w:rsidR="005706F4" w:rsidRDefault="005706F4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</w:p>
    <w:p w14:paraId="09BC45F5" w14:textId="1215E577" w:rsidR="00C71616" w:rsidRPr="003E0DC3" w:rsidRDefault="00F505F8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lastRenderedPageBreak/>
        <w:t>IV</w:t>
      </w:r>
      <w:r w:rsidRPr="003E0DC3">
        <w:rPr>
          <w:rFonts w:ascii="Times New Roman" w:hAnsi="Times New Roman" w:cs="Times New Roman"/>
          <w:lang w:val="ru-RU"/>
        </w:rPr>
        <w:t xml:space="preserve">. </w:t>
      </w:r>
      <w:r w:rsidR="00C71616" w:rsidRPr="003E0DC3">
        <w:rPr>
          <w:rFonts w:ascii="Times New Roman" w:hAnsi="Times New Roman" w:cs="Times New Roman"/>
          <w:lang w:val="ru-RU"/>
        </w:rPr>
        <w:t>Термины и определения</w:t>
      </w:r>
      <w:bookmarkEnd w:id="4"/>
      <w:bookmarkEnd w:id="5"/>
    </w:p>
    <w:p w14:paraId="16D47470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В современной стоматологической практике описано </w:t>
      </w:r>
      <w:r>
        <w:rPr>
          <w:rFonts w:ascii="Times New Roman" w:hAnsi="Times New Roman" w:cs="Times New Roman"/>
          <w:sz w:val="24"/>
          <w:szCs w:val="24"/>
        </w:rPr>
        <w:t>несколько</w:t>
      </w:r>
      <w:r w:rsidRPr="00F261D5">
        <w:rPr>
          <w:rFonts w:ascii="Times New Roman" w:hAnsi="Times New Roman" w:cs="Times New Roman"/>
          <w:sz w:val="24"/>
          <w:szCs w:val="24"/>
        </w:rPr>
        <w:t xml:space="preserve"> основных патологических процесс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F261D5">
        <w:rPr>
          <w:rFonts w:ascii="Times New Roman" w:hAnsi="Times New Roman" w:cs="Times New Roman"/>
          <w:sz w:val="24"/>
          <w:szCs w:val="24"/>
        </w:rPr>
        <w:t xml:space="preserve">, сопровождающих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некариозные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поражения, возникающие после прорезывания зубов: </w:t>
      </w:r>
    </w:p>
    <w:p w14:paraId="6F83BB82" w14:textId="77777777" w:rsidR="00C71616" w:rsidRPr="00F261D5" w:rsidRDefault="00C71616" w:rsidP="00C71616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 «абразия»</w:t>
      </w:r>
      <w:r w:rsidR="001C3D90">
        <w:rPr>
          <w:rFonts w:ascii="Times New Roman" w:hAnsi="Times New Roman" w:cs="Times New Roman"/>
          <w:sz w:val="24"/>
          <w:szCs w:val="24"/>
        </w:rPr>
        <w:t xml:space="preserve"> - </w:t>
      </w:r>
      <w:r w:rsidRPr="00F261D5">
        <w:rPr>
          <w:rFonts w:ascii="Times New Roman" w:hAnsi="Times New Roman" w:cs="Times New Roman"/>
          <w:sz w:val="24"/>
          <w:szCs w:val="24"/>
        </w:rPr>
        <w:t xml:space="preserve">патология твердых тканей, связанная с действием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неокклюзионных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факторов, в т.ч. внешних абразивных материалов (</w:t>
      </w:r>
      <w:proofErr w:type="spellStart"/>
      <w:r w:rsidRPr="00CB70B8">
        <w:rPr>
          <w:rFonts w:ascii="Times New Roman" w:hAnsi="Times New Roman" w:cs="Times New Roman"/>
          <w:sz w:val="24"/>
          <w:szCs w:val="24"/>
        </w:rPr>
        <w:t>Watson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</w:t>
      </w:r>
      <w:r w:rsidRPr="00CB70B8">
        <w:rPr>
          <w:rFonts w:ascii="Times New Roman" w:hAnsi="Times New Roman" w:cs="Times New Roman"/>
          <w:sz w:val="24"/>
          <w:szCs w:val="24"/>
        </w:rPr>
        <w:t>T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  <w:r w:rsidRPr="00CB70B8">
        <w:rPr>
          <w:rFonts w:ascii="Times New Roman" w:hAnsi="Times New Roman" w:cs="Times New Roman"/>
          <w:sz w:val="24"/>
          <w:szCs w:val="24"/>
        </w:rPr>
        <w:t>F</w:t>
      </w:r>
      <w:r w:rsidRPr="00F261D5">
        <w:rPr>
          <w:rFonts w:ascii="Times New Roman" w:hAnsi="Times New Roman" w:cs="Times New Roman"/>
          <w:sz w:val="24"/>
          <w:szCs w:val="24"/>
        </w:rPr>
        <w:t>., 1991);</w:t>
      </w:r>
    </w:p>
    <w:p w14:paraId="2BBD6DBA" w14:textId="77777777" w:rsidR="001C3D90" w:rsidRDefault="00C71616" w:rsidP="001C3D90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261D5">
        <w:rPr>
          <w:rFonts w:ascii="Times New Roman" w:hAnsi="Times New Roman" w:cs="Times New Roman"/>
          <w:b/>
          <w:sz w:val="24"/>
          <w:szCs w:val="24"/>
        </w:rPr>
        <w:t>стираемость</w:t>
      </w:r>
      <w:proofErr w:type="spellEnd"/>
      <w:r w:rsidRPr="00F261D5">
        <w:rPr>
          <w:rFonts w:ascii="Times New Roman" w:hAnsi="Times New Roman" w:cs="Times New Roman"/>
          <w:b/>
          <w:sz w:val="24"/>
          <w:szCs w:val="24"/>
        </w:rPr>
        <w:t>» («</w:t>
      </w:r>
      <w:proofErr w:type="spellStart"/>
      <w:r w:rsidRPr="00F261D5">
        <w:rPr>
          <w:rFonts w:ascii="Times New Roman" w:hAnsi="Times New Roman" w:cs="Times New Roman"/>
          <w:b/>
          <w:sz w:val="24"/>
          <w:szCs w:val="24"/>
        </w:rPr>
        <w:t>аттриция</w:t>
      </w:r>
      <w:proofErr w:type="spellEnd"/>
      <w:r w:rsidRPr="00F261D5">
        <w:rPr>
          <w:rFonts w:ascii="Times New Roman" w:hAnsi="Times New Roman" w:cs="Times New Roman"/>
          <w:b/>
          <w:sz w:val="24"/>
          <w:szCs w:val="24"/>
        </w:rPr>
        <w:t>»)</w:t>
      </w:r>
      <w:r w:rsidRPr="00F261D5">
        <w:rPr>
          <w:rFonts w:ascii="Times New Roman" w:hAnsi="Times New Roman" w:cs="Times New Roman"/>
          <w:sz w:val="24"/>
          <w:szCs w:val="24"/>
        </w:rPr>
        <w:t xml:space="preserve"> - потеря твердых тканей зубов, ассоциированная с процессом жевания (вследствие контакта зубов-антагонистов);</w:t>
      </w:r>
    </w:p>
    <w:p w14:paraId="1D274A05" w14:textId="77777777" w:rsidR="00C71616" w:rsidRPr="001C3D90" w:rsidRDefault="00C71616" w:rsidP="001C3D90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9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1C3D90">
        <w:rPr>
          <w:rFonts w:ascii="Times New Roman" w:hAnsi="Times New Roman" w:cs="Times New Roman"/>
          <w:b/>
          <w:sz w:val="24"/>
          <w:szCs w:val="24"/>
        </w:rPr>
        <w:t>абфракция</w:t>
      </w:r>
      <w:proofErr w:type="spellEnd"/>
      <w:r w:rsidRPr="001C3D90">
        <w:rPr>
          <w:rFonts w:ascii="Times New Roman" w:hAnsi="Times New Roman" w:cs="Times New Roman"/>
          <w:b/>
          <w:sz w:val="24"/>
          <w:szCs w:val="24"/>
        </w:rPr>
        <w:t>»</w:t>
      </w:r>
      <w:r w:rsidRPr="001C3D90">
        <w:rPr>
          <w:rFonts w:ascii="Times New Roman" w:hAnsi="Times New Roman" w:cs="Times New Roman"/>
          <w:sz w:val="24"/>
          <w:szCs w:val="24"/>
        </w:rPr>
        <w:t xml:space="preserve"> - потеря твердых тканей зубов вследствие функциональной перегрузки (чрезмерной </w:t>
      </w:r>
      <w:proofErr w:type="spellStart"/>
      <w:r w:rsidRPr="001C3D90">
        <w:rPr>
          <w:rFonts w:ascii="Times New Roman" w:hAnsi="Times New Roman" w:cs="Times New Roman"/>
          <w:sz w:val="24"/>
          <w:szCs w:val="24"/>
        </w:rPr>
        <w:t>окклюзионной</w:t>
      </w:r>
      <w:proofErr w:type="spellEnd"/>
      <w:r w:rsidRPr="001C3D90">
        <w:rPr>
          <w:rFonts w:ascii="Times New Roman" w:hAnsi="Times New Roman" w:cs="Times New Roman"/>
          <w:sz w:val="24"/>
          <w:szCs w:val="24"/>
        </w:rPr>
        <w:t xml:space="preserve"> нагрузки) и, как следствие, возникновение в пришеечной области микротрещин и сколов</w:t>
      </w:r>
      <w:r w:rsidR="008038B0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8038B0">
        <w:rPr>
          <w:rFonts w:ascii="Times New Roman" w:hAnsi="Times New Roman" w:cs="Times New Roman"/>
          <w:sz w:val="24"/>
          <w:szCs w:val="24"/>
        </w:rPr>
        <w:t xml:space="preserve"> 2]</w:t>
      </w:r>
      <w:r w:rsidRPr="001C3D90">
        <w:rPr>
          <w:rFonts w:ascii="Times New Roman" w:hAnsi="Times New Roman" w:cs="Times New Roman"/>
          <w:sz w:val="24"/>
          <w:szCs w:val="24"/>
        </w:rPr>
        <w:t>.</w:t>
      </w:r>
    </w:p>
    <w:p w14:paraId="074F664E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6" w:name="_Toc24321738"/>
      <w:bookmarkStart w:id="7" w:name="_Toc25506199"/>
    </w:p>
    <w:p w14:paraId="0C147291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77BC8F2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32D89C18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3AE916B1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1B185334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F3CAFA3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262AA71B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4D5974B3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7BDED236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2E3363FE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48FE337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1F0C6397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39554A95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181B0ED9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611550B4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9C5FA3C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B1D9868" w14:textId="77777777" w:rsidR="008038B0" w:rsidRPr="008038B0" w:rsidRDefault="008038B0" w:rsidP="008038B0">
      <w:pPr>
        <w:rPr>
          <w:lang w:bidi="en-US"/>
        </w:rPr>
      </w:pPr>
    </w:p>
    <w:p w14:paraId="096C81A3" w14:textId="77777777" w:rsidR="001C3D90" w:rsidRDefault="001C3D9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726E2003" w14:textId="77777777" w:rsidR="005D5E60" w:rsidRPr="005706F4" w:rsidRDefault="005D5E60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22B5F201" w14:textId="4EF39A2A" w:rsidR="00C71616" w:rsidRPr="008254EC" w:rsidRDefault="00F505F8" w:rsidP="008254E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lastRenderedPageBreak/>
        <w:t>V</w:t>
      </w:r>
      <w:r w:rsidR="00C71616" w:rsidRPr="008254EC">
        <w:rPr>
          <w:rFonts w:ascii="Times New Roman" w:hAnsi="Times New Roman" w:cs="Times New Roman"/>
          <w:lang w:val="ru-RU"/>
        </w:rPr>
        <w:t>. Краткая информация</w:t>
      </w:r>
      <w:bookmarkEnd w:id="6"/>
      <w:bookmarkEnd w:id="7"/>
    </w:p>
    <w:p w14:paraId="3911D526" w14:textId="4FC32D3A" w:rsidR="00C71616" w:rsidRPr="008254E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8" w:name="_Toc24321739"/>
      <w:bookmarkStart w:id="9" w:name="_Toc25506200"/>
      <w:r w:rsidRPr="008254EC">
        <w:rPr>
          <w:rFonts w:ascii="Times New Roman" w:hAnsi="Times New Roman" w:cs="Times New Roman"/>
          <w:color w:val="auto"/>
          <w:sz w:val="24"/>
          <w:szCs w:val="24"/>
          <w:u w:val="single"/>
        </w:rPr>
        <w:t>1. Определение</w:t>
      </w:r>
      <w:bookmarkEnd w:id="8"/>
      <w:bookmarkEnd w:id="9"/>
      <w:r w:rsidRPr="008254EC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="003E0DC3" w:rsidRPr="003E0DC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заболевания </w:t>
      </w:r>
    </w:p>
    <w:p w14:paraId="7C2AE2E6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Сошлифовывание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зубов (к</w:t>
      </w:r>
      <w:r w:rsidRPr="00EA40F3">
        <w:rPr>
          <w:rFonts w:ascii="Times New Roman" w:hAnsi="Times New Roman" w:cs="Times New Roman"/>
          <w:b/>
          <w:sz w:val="24"/>
          <w:szCs w:val="24"/>
        </w:rPr>
        <w:t>линовидный дефект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EA40F3">
        <w:rPr>
          <w:rFonts w:ascii="Times New Roman" w:hAnsi="Times New Roman" w:cs="Times New Roman"/>
          <w:sz w:val="24"/>
          <w:szCs w:val="24"/>
        </w:rPr>
        <w:t xml:space="preserve"> – это патология твердых тканей зубов </w:t>
      </w:r>
      <w:proofErr w:type="spellStart"/>
      <w:r w:rsidRPr="00EA40F3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EA40F3">
        <w:rPr>
          <w:rFonts w:ascii="Times New Roman" w:hAnsi="Times New Roman" w:cs="Times New Roman"/>
          <w:sz w:val="24"/>
          <w:szCs w:val="24"/>
        </w:rPr>
        <w:t xml:space="preserve"> происхождения, возникающая после их прорезывания, и хара</w:t>
      </w:r>
      <w:r w:rsidRPr="00F261D5">
        <w:rPr>
          <w:rFonts w:ascii="Times New Roman" w:hAnsi="Times New Roman" w:cs="Times New Roman"/>
          <w:sz w:val="24"/>
          <w:szCs w:val="24"/>
        </w:rPr>
        <w:t>ктеризующаяся формированием в пришеечной области дефектов, напоминающих по форме клин, то есть полостей, образованных двумя плоскостями (площадками), сходящимися под углом по направлению к полости зуба</w:t>
      </w:r>
      <w:r w:rsidR="008038B0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 3;</w:t>
      </w:r>
      <w:r w:rsidR="008038B0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44F986E" w14:textId="142F50C6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10" w:name="_Toc24321740"/>
      <w:bookmarkStart w:id="11" w:name="_Toc25506201"/>
      <w:r w:rsidRPr="0056241C">
        <w:rPr>
          <w:rFonts w:ascii="Times New Roman" w:hAnsi="Times New Roman" w:cs="Times New Roman"/>
          <w:color w:val="auto"/>
          <w:sz w:val="24"/>
          <w:u w:val="single"/>
        </w:rPr>
        <w:t>2</w:t>
      </w:r>
      <w:r w:rsidR="00F505F8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Pr="0056241C">
        <w:rPr>
          <w:rFonts w:ascii="Times New Roman" w:hAnsi="Times New Roman" w:cs="Times New Roman"/>
          <w:color w:val="auto"/>
          <w:sz w:val="24"/>
          <w:u w:val="single"/>
        </w:rPr>
        <w:t xml:space="preserve"> Этиология и патогенез</w:t>
      </w:r>
      <w:bookmarkEnd w:id="10"/>
      <w:bookmarkEnd w:id="11"/>
    </w:p>
    <w:p w14:paraId="4C9765A3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Этиология</w:t>
      </w:r>
      <w:r w:rsidRPr="00C7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61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ошлифовывания</w:t>
      </w:r>
      <w:proofErr w:type="spellEnd"/>
      <w:r w:rsidRPr="00C71616">
        <w:rPr>
          <w:rFonts w:ascii="Times New Roman" w:hAnsi="Times New Roman" w:cs="Times New Roman"/>
          <w:sz w:val="24"/>
          <w:szCs w:val="24"/>
        </w:rPr>
        <w:t xml:space="preserve"> зубов (</w:t>
      </w:r>
      <w:r w:rsidRPr="00F261D5">
        <w:rPr>
          <w:rFonts w:ascii="Times New Roman" w:hAnsi="Times New Roman" w:cs="Times New Roman"/>
          <w:sz w:val="24"/>
          <w:szCs w:val="24"/>
        </w:rPr>
        <w:t>клиновидного дефекта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261D5">
        <w:rPr>
          <w:rFonts w:ascii="Times New Roman" w:hAnsi="Times New Roman" w:cs="Times New Roman"/>
          <w:sz w:val="24"/>
          <w:szCs w:val="24"/>
        </w:rPr>
        <w:t xml:space="preserve"> до конца не выяснена. Тем не менее, существует несколько теорий, объясняющих причины возникновения данного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поражения</w:t>
      </w:r>
      <w:r w:rsidR="00330758">
        <w:rPr>
          <w:rFonts w:ascii="Times New Roman" w:hAnsi="Times New Roman" w:cs="Times New Roman"/>
          <w:sz w:val="24"/>
          <w:szCs w:val="24"/>
        </w:rPr>
        <w:t xml:space="preserve"> [5]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230876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F261D5">
        <w:rPr>
          <w:rFonts w:ascii="Times New Roman" w:hAnsi="Times New Roman" w:cs="Times New Roman"/>
          <w:b/>
          <w:i/>
          <w:sz w:val="24"/>
          <w:szCs w:val="24"/>
        </w:rPr>
        <w:t>механической</w:t>
      </w:r>
      <w:r w:rsidRPr="00F261D5">
        <w:rPr>
          <w:rFonts w:ascii="Times New Roman" w:hAnsi="Times New Roman" w:cs="Times New Roman"/>
          <w:sz w:val="24"/>
          <w:szCs w:val="24"/>
        </w:rPr>
        <w:t xml:space="preserve"> теории</w:t>
      </w:r>
      <w:r w:rsidR="001C3D9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C3D90">
        <w:rPr>
          <w:rFonts w:ascii="Times New Roman" w:hAnsi="Times New Roman" w:cs="Times New Roman"/>
          <w:b/>
          <w:sz w:val="24"/>
          <w:szCs w:val="24"/>
        </w:rPr>
        <w:t>с</w:t>
      </w:r>
      <w:r w:rsidR="001C3D90">
        <w:rPr>
          <w:rFonts w:ascii="Times New Roman" w:hAnsi="Times New Roman" w:cs="Times New Roman"/>
          <w:b/>
          <w:sz w:val="24"/>
          <w:szCs w:val="24"/>
        </w:rPr>
        <w:t>ошлифовывание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зубов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261D5">
        <w:rPr>
          <w:rFonts w:ascii="Times New Roman" w:hAnsi="Times New Roman" w:cs="Times New Roman"/>
          <w:sz w:val="24"/>
          <w:szCs w:val="24"/>
        </w:rPr>
        <w:t>клиновидный дефект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следует относить к разновидности патологической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стираемости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, поскольку он</w:t>
      </w:r>
      <w:r w:rsidR="00075209">
        <w:rPr>
          <w:rFonts w:ascii="Times New Roman" w:hAnsi="Times New Roman" w:cs="Times New Roman"/>
          <w:sz w:val="24"/>
          <w:szCs w:val="24"/>
        </w:rPr>
        <w:t>о</w:t>
      </w:r>
      <w:r w:rsidRPr="00F261D5">
        <w:rPr>
          <w:rFonts w:ascii="Times New Roman" w:hAnsi="Times New Roman" w:cs="Times New Roman"/>
          <w:sz w:val="24"/>
          <w:szCs w:val="24"/>
        </w:rPr>
        <w:t xml:space="preserve"> ассоциирован</w:t>
      </w:r>
      <w:r w:rsidR="00075209">
        <w:rPr>
          <w:rFonts w:ascii="Times New Roman" w:hAnsi="Times New Roman" w:cs="Times New Roman"/>
          <w:sz w:val="24"/>
          <w:szCs w:val="24"/>
        </w:rPr>
        <w:t>о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со </w:t>
      </w:r>
      <w:r w:rsidRPr="00F261D5">
        <w:rPr>
          <w:rFonts w:ascii="Times New Roman" w:hAnsi="Times New Roman" w:cs="Times New Roman"/>
          <w:i/>
          <w:sz w:val="24"/>
          <w:szCs w:val="24"/>
        </w:rPr>
        <w:t>стиранием</w:t>
      </w:r>
      <w:r w:rsidRPr="00F261D5">
        <w:rPr>
          <w:rFonts w:ascii="Times New Roman" w:hAnsi="Times New Roman" w:cs="Times New Roman"/>
          <w:sz w:val="24"/>
          <w:szCs w:val="24"/>
        </w:rPr>
        <w:t xml:space="preserve"> твердых тканей во время чистки зубов, или по причине действия иных </w:t>
      </w:r>
      <w:r w:rsidRPr="00F261D5">
        <w:rPr>
          <w:rFonts w:ascii="Times New Roman" w:hAnsi="Times New Roman" w:cs="Times New Roman"/>
          <w:i/>
          <w:sz w:val="24"/>
          <w:szCs w:val="24"/>
        </w:rPr>
        <w:t>механических</w:t>
      </w:r>
      <w:r w:rsidRPr="00F261D5">
        <w:rPr>
          <w:rFonts w:ascii="Times New Roman" w:hAnsi="Times New Roman" w:cs="Times New Roman"/>
          <w:sz w:val="24"/>
          <w:szCs w:val="24"/>
        </w:rPr>
        <w:t xml:space="preserve"> факторов. Причем, важны не только степень жесткости зубной щетки,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абразивность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зубной пасты, или порошка; но также правильность движений указанным предметом гигиены полости рта. В случае преобладания </w:t>
      </w:r>
      <w:r w:rsidRPr="00F261D5">
        <w:rPr>
          <w:rFonts w:ascii="Times New Roman" w:hAnsi="Times New Roman" w:cs="Times New Roman"/>
          <w:i/>
          <w:sz w:val="24"/>
          <w:szCs w:val="24"/>
        </w:rPr>
        <w:t>горизонтальных движений</w:t>
      </w:r>
      <w:r w:rsidRPr="00F261D5">
        <w:rPr>
          <w:rFonts w:ascii="Times New Roman" w:hAnsi="Times New Roman" w:cs="Times New Roman"/>
          <w:sz w:val="24"/>
          <w:szCs w:val="24"/>
        </w:rPr>
        <w:t xml:space="preserve"> – риск возникновения клиновидного дефекта существенно возрастает. Подтверждается это тем, что клиновидные дефекты более выражены на зубах, выступающих из зубного ряда, т.е. на клыках и премолярах. Причем, у левшей данные дефекты сильнее выражены справа, а у правшей – слева. Существует мнение, что даже круговая мышца рта и пищевой комок способны приводить к стиранию твердых тканей зубов передней группы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8866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Однако, следует отметить, что клиновидный дефект возникает в том числе у лиц, которые не чистят зубы вообще. Следовательно, данная теория не способна объяснить всех случаев возникновения названной патологии, а механический фактор – не единственный в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этиопатогенезе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клиновидного дефекта, хотя и является ведущим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1A3BEC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i/>
          <w:sz w:val="24"/>
          <w:szCs w:val="24"/>
        </w:rPr>
        <w:t>Химическая</w:t>
      </w:r>
      <w:r w:rsidRPr="00F261D5">
        <w:rPr>
          <w:rFonts w:ascii="Times New Roman" w:hAnsi="Times New Roman" w:cs="Times New Roman"/>
          <w:sz w:val="24"/>
          <w:szCs w:val="24"/>
        </w:rPr>
        <w:t xml:space="preserve"> теория – причина </w:t>
      </w:r>
      <w:proofErr w:type="spellStart"/>
      <w:r w:rsidRPr="00075209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зубов (</w:t>
      </w:r>
      <w:r w:rsidRPr="00F261D5">
        <w:rPr>
          <w:rFonts w:ascii="Times New Roman" w:hAnsi="Times New Roman" w:cs="Times New Roman"/>
          <w:sz w:val="24"/>
          <w:szCs w:val="24"/>
        </w:rPr>
        <w:t>клиновидного дефекта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261D5">
        <w:rPr>
          <w:rFonts w:ascii="Times New Roman" w:hAnsi="Times New Roman" w:cs="Times New Roman"/>
          <w:sz w:val="24"/>
          <w:szCs w:val="24"/>
        </w:rPr>
        <w:t xml:space="preserve"> заключается в растворении твердых тканей зубов органическими кислотами, образующимися в результате брожения пищевых остатков (скапливающихся в пришеечной области), а также химическими агентами (кислотами и щелочами), поступающими с пищей и содержащимися в отбеливающих системах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9A048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Данное объяснение также неубедительно, поскольку далеко не везде, где имеется зубной налет – возникает клиновидный дефект. Тем не менее, поступающие в полость рта </w:t>
      </w:r>
      <w:r w:rsidRPr="00F261D5">
        <w:rPr>
          <w:rFonts w:ascii="Times New Roman" w:hAnsi="Times New Roman" w:cs="Times New Roman"/>
          <w:sz w:val="24"/>
          <w:szCs w:val="24"/>
        </w:rPr>
        <w:lastRenderedPageBreak/>
        <w:t>кислоты способствуют прогрессированию клиновидного дефекта, и переходу его в активную стадию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6A06B1E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F261D5">
        <w:rPr>
          <w:rFonts w:ascii="Times New Roman" w:hAnsi="Times New Roman" w:cs="Times New Roman"/>
          <w:b/>
          <w:i/>
          <w:sz w:val="24"/>
          <w:szCs w:val="24"/>
        </w:rPr>
        <w:t xml:space="preserve">концепции Знаменского </w:t>
      </w:r>
      <w:r w:rsidRPr="00F261D5">
        <w:rPr>
          <w:rFonts w:ascii="Times New Roman" w:hAnsi="Times New Roman" w:cs="Times New Roman"/>
          <w:sz w:val="24"/>
          <w:szCs w:val="24"/>
        </w:rPr>
        <w:t>клиновидные дефекты являются результатом изменений, которые первично возникают в органической субстанции (в т.ч. белковой матрице) твердых тканей зубов, что, в дальнейшем повышает их восприимчивость к воздействию механических и иных этиологических факторов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DE51E7A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i/>
          <w:sz w:val="24"/>
          <w:szCs w:val="24"/>
        </w:rPr>
        <w:t xml:space="preserve">Соматическая теория </w:t>
      </w:r>
      <w:r w:rsidRPr="00F261D5">
        <w:rPr>
          <w:rFonts w:ascii="Times New Roman" w:hAnsi="Times New Roman" w:cs="Times New Roman"/>
          <w:sz w:val="24"/>
          <w:szCs w:val="24"/>
        </w:rPr>
        <w:t>(известная ранее, как нейродистрофическая теория Д.А. Энтина (1938 г.)) – клиновидные дефекты возникают в результате алиментарных и нейродистрофических расстройств, изменений, возникающих при эндокринопатиях (заболеваниях щитовидной и половых желез), патологических состояний желудочно-кишечного тракта, а также центральной нервной системы; обуславливающих декальцинацию твердых тканей зубов, что повышает восприимчивость последних даже к незначительному влиянию механических и прочих факторов. Однако, данная концепция не объясняет, почему в одной ситуации возникает эрозия, а в другой – клиновидный дефект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CF0370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Тем не менее, возникновение </w:t>
      </w:r>
      <w:proofErr w:type="spellStart"/>
      <w:r w:rsidRPr="00075209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ошлифовывания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зубов (</w:t>
      </w:r>
      <w:r w:rsidRPr="00F261D5">
        <w:rPr>
          <w:rFonts w:ascii="Times New Roman" w:hAnsi="Times New Roman" w:cs="Times New Roman"/>
          <w:sz w:val="24"/>
          <w:szCs w:val="24"/>
        </w:rPr>
        <w:t>клиновидного дефекта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261D5">
        <w:rPr>
          <w:rFonts w:ascii="Times New Roman" w:hAnsi="Times New Roman" w:cs="Times New Roman"/>
          <w:sz w:val="24"/>
          <w:szCs w:val="24"/>
        </w:rPr>
        <w:t xml:space="preserve"> часто связано с общим состоянием организма пациента, поэтому крайне важно выявлять факторы ко- 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полиморбидности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. В частности, известно, что частота встречаемости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поражений зубов в 3 – 5 раз выше у лиц с сопутствующей общесоматической патологией. Это подтверждается и тем фактом, что КД чаще диагностируется у пожилых пациентов, показатель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полиморбидности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которых существенно выше, чем в молодом возрасте, а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инволютивные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процессы, протекающие в организме в целом и в пародонте, в частности – увеличивают риск дистрофических изменений, повышающих восприимчивость твердых тканей зубов к действию различных повреждающих агентов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5C3C6B8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Отсюда возникла и теория о сочетании клиновидных дефектов и </w:t>
      </w:r>
      <w:r w:rsidRPr="00F261D5">
        <w:rPr>
          <w:rFonts w:ascii="Times New Roman" w:hAnsi="Times New Roman" w:cs="Times New Roman"/>
          <w:b/>
          <w:i/>
          <w:sz w:val="24"/>
          <w:szCs w:val="24"/>
        </w:rPr>
        <w:t>дистрофических изменений в пародонте,</w:t>
      </w:r>
      <w:r w:rsidRPr="00F261D5">
        <w:rPr>
          <w:rFonts w:ascii="Times New Roman" w:hAnsi="Times New Roman" w:cs="Times New Roman"/>
          <w:sz w:val="24"/>
          <w:szCs w:val="24"/>
        </w:rPr>
        <w:t xml:space="preserve"> поскольку данные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некариозные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поражения нередко образуются после обнажения шеек зубов (невоспалительной ретракции десны, наблюдаемой при пародонтозе). В то же время, информация о такого рода корреляции довольно противоречива. В частности, по мнению ряда авторов, прямой зависимости между указанными заболеваниями не установлено, хотя по некоторым данным, в 8 – 10% случаев клиновидный дефект действительно является симптомом болезней пародонта, сопровождающихся обнажением шеек зубов (А.И. Рыбаков, 1980). В то же время, Ю.А. Федоров (1996) отмечал заболевания пародонта при наличии КД у 64,7% больных, а Садиков Р.А. (2000) в 96% случаев выявлял сочетание КД с обнажением цервикальной области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5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6]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AB2B08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1D5">
        <w:rPr>
          <w:rFonts w:ascii="Times New Roman" w:hAnsi="Times New Roman" w:cs="Times New Roman"/>
          <w:b/>
          <w:i/>
          <w:sz w:val="24"/>
          <w:szCs w:val="24"/>
        </w:rPr>
        <w:lastRenderedPageBreak/>
        <w:t>Генетическая теория</w:t>
      </w:r>
      <w:r w:rsidRPr="00F261D5">
        <w:rPr>
          <w:rFonts w:ascii="Times New Roman" w:hAnsi="Times New Roman" w:cs="Times New Roman"/>
          <w:sz w:val="24"/>
          <w:szCs w:val="24"/>
        </w:rPr>
        <w:t xml:space="preserve"> – причина клиновидного дефекта ассоциирована с врожденной «слабостью» твердых тканей зубов (в т.ч. цемента) в пришеечной области, а также с изменениями в органической субстанции (белковой матрице), в результате чего нарушаются связи органических и неорганических компонентов, которые вымываются под воздействием механических и химических факторов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7]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4B9E8F7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i/>
          <w:sz w:val="24"/>
          <w:szCs w:val="24"/>
        </w:rPr>
        <w:t>Биомеханическая теория (</w:t>
      </w:r>
      <w:proofErr w:type="spellStart"/>
      <w:r w:rsidRPr="00F261D5">
        <w:rPr>
          <w:rFonts w:ascii="Times New Roman" w:hAnsi="Times New Roman" w:cs="Times New Roman"/>
          <w:b/>
          <w:i/>
          <w:sz w:val="24"/>
          <w:szCs w:val="24"/>
        </w:rPr>
        <w:t>абфракционный</w:t>
      </w:r>
      <w:proofErr w:type="spellEnd"/>
      <w:r w:rsidRPr="00F261D5">
        <w:rPr>
          <w:rFonts w:ascii="Times New Roman" w:hAnsi="Times New Roman" w:cs="Times New Roman"/>
          <w:b/>
          <w:i/>
          <w:sz w:val="24"/>
          <w:szCs w:val="24"/>
        </w:rPr>
        <w:t xml:space="preserve"> дефект).</w:t>
      </w:r>
      <w:r w:rsidRPr="00F261D5">
        <w:rPr>
          <w:rFonts w:ascii="Times New Roman" w:hAnsi="Times New Roman" w:cs="Times New Roman"/>
          <w:sz w:val="24"/>
          <w:szCs w:val="24"/>
        </w:rPr>
        <w:t xml:space="preserve"> В зарубежной литературе «клиновидному дефекту» соответствует термин «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» (микротрещина,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микроскол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). В качестве ведущей причины образования дефекта рассматривается влияние на зуб</w:t>
      </w:r>
      <w:r w:rsidR="00075209">
        <w:rPr>
          <w:rFonts w:ascii="Times New Roman" w:hAnsi="Times New Roman" w:cs="Times New Roman"/>
          <w:sz w:val="24"/>
          <w:szCs w:val="24"/>
        </w:rPr>
        <w:t xml:space="preserve">ы силовых нагрузок (как правило –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неаксиальных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), возникающих в области шейки при изгибе, или при растяжении. В результате таких чрезмерных механических воздействий, а также по причине разности модулей эластичности эмали и дентина, в пришеечной области (являющейся местом сосредоточения силовых нагрузок) происходит образование трещин эмали (как микроскопических, так и визуализируемых). При этом возникают изменения в кристаллической структуре эмали, повышающие ее восприимчивость к действию кислот, а последующие механические воздействия (например, зубной щеткой) завершают формирование дефекта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5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8]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CF3E0D1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не наблюдается у лиц с интактными зубными рядами, т.е. без нарушений прикуса. В то же время, данная патология встречается практически на всех зубах с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супраконтактами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, а также довольно часто у пациентов с невыраженным открытым прикусом. То есть в тех случаях, когда имеют место нарушения клыкового ведения и резцового пути.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Абфракционный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дефект является одним из проявлений дистрофических процессов твердых тканей зубов и пародонта, отсюда более часто наблюдаемые клиновидные дефекты при мелком преддверии полости рта (ввиду нарушения кровоснабжения и рецессии десневого края)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5]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5304780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Образование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абфракционного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дефекта всегда является многофакторным процессом, тем не менее, в зависимости от типа комбинации этиологических детерминант можно выделить следующие клинические варианты:</w:t>
      </w:r>
    </w:p>
    <w:p w14:paraId="6D7EB1E3" w14:textId="77777777" w:rsidR="00C71616" w:rsidRPr="00F261D5" w:rsidRDefault="00C71616" w:rsidP="00C71616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абразия-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– образование дефектов вызвано трением внешних механических факторов в области концентрации напряжения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окклюзионной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нагрузки (главным образом, в пришеечной области);</w:t>
      </w:r>
    </w:p>
    <w:p w14:paraId="307B3485" w14:textId="77777777" w:rsidR="00C71616" w:rsidRPr="00F261D5" w:rsidRDefault="00C71616" w:rsidP="00C71616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истощение-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– сочетание напряжения и трения при плотном контакте зубов (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супраконтакты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, различные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парафункции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, в т.ч. бруксизм);</w:t>
      </w:r>
    </w:p>
    <w:p w14:paraId="019AB141" w14:textId="77777777" w:rsidR="00C71616" w:rsidRPr="00620204" w:rsidRDefault="00C71616" w:rsidP="00620204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коррозия-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– сочетание разъедающего действия химических факторов в области концентрации силового напряжения. Данный процесс может быть двух видов (в зависимости от типа нагрузки): статическим и циклическим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5]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8EC369" w14:textId="746ADD9D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12" w:name="_Toc24321741"/>
      <w:bookmarkStart w:id="13" w:name="_Toc25506202"/>
      <w:r w:rsidRPr="0056241C">
        <w:rPr>
          <w:rFonts w:ascii="Times New Roman" w:hAnsi="Times New Roman" w:cs="Times New Roman"/>
          <w:color w:val="auto"/>
          <w:sz w:val="24"/>
          <w:u w:val="single"/>
        </w:rPr>
        <w:lastRenderedPageBreak/>
        <w:t>3</w:t>
      </w:r>
      <w:r w:rsidR="00F505F8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Pr="0056241C">
        <w:rPr>
          <w:rFonts w:ascii="Times New Roman" w:hAnsi="Times New Roman" w:cs="Times New Roman"/>
          <w:color w:val="auto"/>
          <w:sz w:val="24"/>
          <w:u w:val="single"/>
        </w:rPr>
        <w:t xml:space="preserve"> Эпидемиология</w:t>
      </w:r>
      <w:bookmarkEnd w:id="12"/>
      <w:bookmarkEnd w:id="13"/>
      <w:r w:rsidR="003E0DC3">
        <w:rPr>
          <w:rFonts w:ascii="Times New Roman" w:hAnsi="Times New Roman" w:cs="Times New Roman"/>
          <w:color w:val="auto"/>
          <w:sz w:val="24"/>
          <w:u w:val="single"/>
        </w:rPr>
        <w:t xml:space="preserve"> заболевания</w:t>
      </w:r>
    </w:p>
    <w:p w14:paraId="4DEB60D9" w14:textId="77777777" w:rsidR="00C71616" w:rsidRPr="00F261D5" w:rsidRDefault="00620204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Сошлифовывание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зубов </w:t>
      </w:r>
      <w:r w:rsidRPr="00075209">
        <w:rPr>
          <w:rFonts w:ascii="Times New Roman" w:hAnsi="Times New Roman" w:cs="Times New Roman"/>
          <w:sz w:val="24"/>
          <w:szCs w:val="24"/>
        </w:rPr>
        <w:t>(к</w:t>
      </w:r>
      <w:r w:rsidR="00C71616" w:rsidRPr="00F261D5">
        <w:rPr>
          <w:rFonts w:ascii="Times New Roman" w:hAnsi="Times New Roman" w:cs="Times New Roman"/>
          <w:sz w:val="24"/>
          <w:szCs w:val="24"/>
        </w:rPr>
        <w:t>линовидные дефекты</w:t>
      </w:r>
      <w:r>
        <w:rPr>
          <w:rFonts w:ascii="Times New Roman" w:hAnsi="Times New Roman" w:cs="Times New Roman"/>
          <w:sz w:val="24"/>
          <w:szCs w:val="24"/>
        </w:rPr>
        <w:t>)</w:t>
      </w:r>
      <w:r w:rsidR="00C71616" w:rsidRPr="00F261D5">
        <w:rPr>
          <w:rFonts w:ascii="Times New Roman" w:hAnsi="Times New Roman" w:cs="Times New Roman"/>
          <w:sz w:val="24"/>
          <w:szCs w:val="24"/>
        </w:rPr>
        <w:t xml:space="preserve"> чаще встреча</w:t>
      </w:r>
      <w:r w:rsidR="00075209">
        <w:rPr>
          <w:rFonts w:ascii="Times New Roman" w:hAnsi="Times New Roman" w:cs="Times New Roman"/>
          <w:sz w:val="24"/>
          <w:szCs w:val="24"/>
        </w:rPr>
        <w:t>е</w:t>
      </w:r>
      <w:r w:rsidR="00C71616" w:rsidRPr="00F261D5">
        <w:rPr>
          <w:rFonts w:ascii="Times New Roman" w:hAnsi="Times New Roman" w:cs="Times New Roman"/>
          <w:sz w:val="24"/>
          <w:szCs w:val="24"/>
        </w:rPr>
        <w:t>тся у лиц среднего и пожилого возраста</w:t>
      </w:r>
      <w:r w:rsidR="00330758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4]</w:t>
      </w:r>
      <w:r w:rsidR="00C71616" w:rsidRPr="00F261D5">
        <w:rPr>
          <w:rFonts w:ascii="Times New Roman" w:hAnsi="Times New Roman" w:cs="Times New Roman"/>
          <w:sz w:val="24"/>
          <w:szCs w:val="24"/>
        </w:rPr>
        <w:t>.</w:t>
      </w:r>
    </w:p>
    <w:p w14:paraId="6FA57C7B" w14:textId="1B2BA4F7" w:rsidR="003B253D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В настоящее время отмечается существенный рост распространенности данного вида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поражений твердых тканей зубов </w:t>
      </w:r>
      <w:bookmarkStart w:id="14" w:name="_Hlk92833315"/>
      <w:r w:rsidRPr="00F261D5">
        <w:rPr>
          <w:rFonts w:ascii="Times New Roman" w:hAnsi="Times New Roman" w:cs="Times New Roman"/>
          <w:sz w:val="24"/>
          <w:szCs w:val="24"/>
        </w:rPr>
        <w:t xml:space="preserve">(Федоров Ю.А., Дрожжина В.А., 2001;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Рубежова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Н.В., 2000).</w:t>
      </w:r>
      <w:bookmarkEnd w:id="14"/>
      <w:r w:rsidRPr="00F261D5">
        <w:rPr>
          <w:rFonts w:ascii="Times New Roman" w:hAnsi="Times New Roman" w:cs="Times New Roman"/>
          <w:sz w:val="24"/>
          <w:szCs w:val="24"/>
        </w:rPr>
        <w:t xml:space="preserve"> Особенно этот тренд стал очевиден в последние десятилетия. Так, если в 80-е годы </w:t>
      </w:r>
      <w:r w:rsidRPr="00CB70B8">
        <w:rPr>
          <w:rFonts w:ascii="Times New Roman" w:hAnsi="Times New Roman" w:cs="Times New Roman"/>
          <w:sz w:val="24"/>
          <w:szCs w:val="24"/>
        </w:rPr>
        <w:t>XX</w:t>
      </w:r>
      <w:r w:rsidRPr="00F261D5">
        <w:rPr>
          <w:rFonts w:ascii="Times New Roman" w:hAnsi="Times New Roman" w:cs="Times New Roman"/>
          <w:sz w:val="24"/>
          <w:szCs w:val="24"/>
        </w:rPr>
        <w:t xml:space="preserve"> века указанный показатель находился на уровне 8 – 10%, то уже к 2000 г. – вырос в несколько раз, составив почти 73%. </w:t>
      </w:r>
    </w:p>
    <w:p w14:paraId="59EF31AB" w14:textId="5111978D" w:rsidR="00C71616" w:rsidRPr="00FA5799" w:rsidRDefault="003B253D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799">
        <w:rPr>
          <w:rFonts w:ascii="Times New Roman" w:hAnsi="Times New Roman" w:cs="Times New Roman"/>
          <w:i/>
          <w:iCs/>
          <w:sz w:val="24"/>
          <w:szCs w:val="24"/>
        </w:rPr>
        <w:t>По данным разных авторов</w:t>
      </w:r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4F1719" w:rsidRPr="00FA5799">
        <w:rPr>
          <w:rFonts w:ascii="Times New Roman" w:hAnsi="Times New Roman" w:cs="Times New Roman"/>
          <w:i/>
          <w:iCs/>
          <w:sz w:val="24"/>
          <w:szCs w:val="24"/>
        </w:rPr>
        <w:t xml:space="preserve"> (Федоров Ю.А., Дрожжина В.А., 2001; </w:t>
      </w:r>
      <w:proofErr w:type="spellStart"/>
      <w:r w:rsidR="004F1719" w:rsidRPr="00FA5799">
        <w:rPr>
          <w:rFonts w:ascii="Times New Roman" w:hAnsi="Times New Roman" w:cs="Times New Roman"/>
          <w:i/>
          <w:iCs/>
          <w:sz w:val="24"/>
          <w:szCs w:val="24"/>
        </w:rPr>
        <w:t>Рубежова</w:t>
      </w:r>
      <w:proofErr w:type="spellEnd"/>
      <w:r w:rsidR="004F1719" w:rsidRPr="00FA5799">
        <w:rPr>
          <w:rFonts w:ascii="Times New Roman" w:hAnsi="Times New Roman" w:cs="Times New Roman"/>
          <w:i/>
          <w:iCs/>
          <w:sz w:val="24"/>
          <w:szCs w:val="24"/>
        </w:rPr>
        <w:t xml:space="preserve"> Н.В., 2000).</w:t>
      </w:r>
      <w:r w:rsidRPr="00FA5799">
        <w:rPr>
          <w:rFonts w:ascii="Times New Roman" w:hAnsi="Times New Roman" w:cs="Times New Roman"/>
          <w:i/>
          <w:iCs/>
          <w:sz w:val="24"/>
          <w:szCs w:val="24"/>
        </w:rPr>
        <w:t xml:space="preserve">, распространенность </w:t>
      </w:r>
      <w:proofErr w:type="spellStart"/>
      <w:r w:rsidRPr="00FA5799">
        <w:rPr>
          <w:rFonts w:ascii="Times New Roman" w:hAnsi="Times New Roman" w:cs="Times New Roman"/>
          <w:i/>
          <w:iCs/>
          <w:sz w:val="24"/>
          <w:szCs w:val="24"/>
        </w:rPr>
        <w:t>некариозных</w:t>
      </w:r>
      <w:proofErr w:type="spellEnd"/>
      <w:r w:rsidRPr="00FA5799">
        <w:rPr>
          <w:rFonts w:ascii="Times New Roman" w:hAnsi="Times New Roman" w:cs="Times New Roman"/>
          <w:i/>
          <w:iCs/>
          <w:sz w:val="24"/>
          <w:szCs w:val="24"/>
        </w:rPr>
        <w:t xml:space="preserve"> поражений зубов среди населения в 1960-1985 г. составляла, в среднем, от 8 до 20% и, по оценкам некоторых исследователей, за последние годы достигла 70% (у населения, не связанного с профессиональными вредностями). </w:t>
      </w:r>
      <w:bookmarkStart w:id="15" w:name="_Hlk119882006"/>
      <w:r w:rsidRPr="00FA5799">
        <w:rPr>
          <w:rFonts w:ascii="Times New Roman" w:hAnsi="Times New Roman" w:cs="Times New Roman"/>
          <w:i/>
          <w:iCs/>
          <w:sz w:val="24"/>
          <w:szCs w:val="24"/>
        </w:rPr>
        <w:t>Распространенность клиновидных дефектов возросла от 2% до 19%, соответственно.</w:t>
      </w:r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r w:rsidR="00FA579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Ю.В. </w:t>
      </w:r>
      <w:proofErr w:type="spellStart"/>
      <w:r w:rsidR="00FA579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Шевелюк</w:t>
      </w:r>
      <w:proofErr w:type="spellEnd"/>
      <w:r w:rsidR="00FA579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2012; </w:t>
      </w:r>
      <w:proofErr w:type="spellStart"/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Сувырина</w:t>
      </w:r>
      <w:proofErr w:type="spellEnd"/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М.Б., 2018; </w:t>
      </w:r>
      <w:proofErr w:type="spellStart"/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Пихур</w:t>
      </w:r>
      <w:proofErr w:type="spellEnd"/>
      <w:r w:rsidR="004F1719" w:rsidRPr="00FA57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О.Л., 2016;</w:t>
      </w:r>
      <w:r w:rsidR="004F1719" w:rsidRPr="00FA5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719" w:rsidRPr="00FA5799">
        <w:rPr>
          <w:rFonts w:ascii="Times New Roman" w:hAnsi="Times New Roman" w:cs="Times New Roman"/>
          <w:sz w:val="24"/>
          <w:szCs w:val="24"/>
        </w:rPr>
        <w:t>Иорданишвили</w:t>
      </w:r>
      <w:proofErr w:type="spellEnd"/>
      <w:r w:rsidR="004F1719" w:rsidRPr="00FA5799">
        <w:rPr>
          <w:rFonts w:ascii="Times New Roman" w:hAnsi="Times New Roman" w:cs="Times New Roman"/>
          <w:sz w:val="24"/>
          <w:szCs w:val="24"/>
        </w:rPr>
        <w:t xml:space="preserve"> А.К.,2015)</w:t>
      </w:r>
      <w:proofErr w:type="gramStart"/>
      <w:r w:rsidR="004F1719" w:rsidRPr="00FA5799">
        <w:rPr>
          <w:rFonts w:ascii="Times New Roman" w:hAnsi="Times New Roman" w:cs="Times New Roman"/>
          <w:sz w:val="24"/>
          <w:szCs w:val="24"/>
        </w:rPr>
        <w:t xml:space="preserve"> </w:t>
      </w:r>
      <w:r w:rsidRPr="00FA5799">
        <w:rPr>
          <w:rFonts w:ascii="Times New Roman" w:hAnsi="Times New Roman" w:cs="Times New Roman"/>
          <w:sz w:val="24"/>
          <w:szCs w:val="24"/>
        </w:rPr>
        <w:t xml:space="preserve"> </w:t>
      </w:r>
      <w:r w:rsidR="00330758" w:rsidRPr="00FA5799"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r w:rsidR="00330758" w:rsidRPr="00FA5799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330758" w:rsidRPr="00FA5799">
        <w:rPr>
          <w:rFonts w:ascii="Times New Roman" w:hAnsi="Times New Roman" w:cs="Times New Roman"/>
          <w:sz w:val="24"/>
          <w:szCs w:val="24"/>
        </w:rPr>
        <w:t>1</w:t>
      </w:r>
      <w:r w:rsidR="006F5E51" w:rsidRPr="00FA5799">
        <w:rPr>
          <w:rFonts w:ascii="Times New Roman" w:hAnsi="Times New Roman" w:cs="Times New Roman"/>
          <w:sz w:val="24"/>
          <w:szCs w:val="24"/>
        </w:rPr>
        <w:t>;</w:t>
      </w:r>
      <w:r w:rsidR="00330758" w:rsidRPr="00FA5799">
        <w:rPr>
          <w:rFonts w:ascii="Times New Roman" w:hAnsi="Times New Roman" w:cs="Times New Roman"/>
          <w:sz w:val="24"/>
          <w:szCs w:val="24"/>
        </w:rPr>
        <w:t xml:space="preserve"> 3</w:t>
      </w:r>
      <w:r w:rsidR="006F5E51" w:rsidRPr="00FA5799">
        <w:rPr>
          <w:rFonts w:ascii="Times New Roman" w:hAnsi="Times New Roman" w:cs="Times New Roman"/>
          <w:sz w:val="24"/>
          <w:szCs w:val="24"/>
        </w:rPr>
        <w:t>;</w:t>
      </w:r>
      <w:r w:rsidR="00330758" w:rsidRPr="00FA5799">
        <w:rPr>
          <w:rFonts w:ascii="Times New Roman" w:hAnsi="Times New Roman" w:cs="Times New Roman"/>
          <w:sz w:val="24"/>
          <w:szCs w:val="24"/>
        </w:rPr>
        <w:t xml:space="preserve"> 4</w:t>
      </w:r>
      <w:r w:rsidR="006F5E51" w:rsidRPr="00FA5799">
        <w:rPr>
          <w:rFonts w:ascii="Times New Roman" w:hAnsi="Times New Roman" w:cs="Times New Roman"/>
          <w:sz w:val="24"/>
          <w:szCs w:val="24"/>
        </w:rPr>
        <w:t>;</w:t>
      </w:r>
      <w:r w:rsidR="00330758" w:rsidRPr="00FA5799">
        <w:rPr>
          <w:rFonts w:ascii="Times New Roman" w:hAnsi="Times New Roman" w:cs="Times New Roman"/>
          <w:sz w:val="24"/>
          <w:szCs w:val="24"/>
        </w:rPr>
        <w:t xml:space="preserve"> 9</w:t>
      </w:r>
      <w:r w:rsidR="006F5E51" w:rsidRPr="00FA5799">
        <w:rPr>
          <w:rFonts w:ascii="Times New Roman" w:hAnsi="Times New Roman" w:cs="Times New Roman"/>
          <w:sz w:val="24"/>
          <w:szCs w:val="24"/>
        </w:rPr>
        <w:t>;</w:t>
      </w:r>
      <w:r w:rsidR="002D3B2E" w:rsidRPr="00FA5799">
        <w:rPr>
          <w:rFonts w:ascii="Times New Roman" w:hAnsi="Times New Roman" w:cs="Times New Roman"/>
          <w:sz w:val="24"/>
          <w:szCs w:val="24"/>
        </w:rPr>
        <w:t xml:space="preserve"> </w:t>
      </w:r>
      <w:r w:rsidR="00330758" w:rsidRPr="00FA5799">
        <w:rPr>
          <w:rFonts w:ascii="Times New Roman" w:hAnsi="Times New Roman" w:cs="Times New Roman"/>
          <w:sz w:val="24"/>
          <w:szCs w:val="24"/>
        </w:rPr>
        <w:t>10]</w:t>
      </w:r>
      <w:r w:rsidR="00C71616" w:rsidRPr="00FA5799">
        <w:rPr>
          <w:rFonts w:ascii="Times New Roman" w:hAnsi="Times New Roman" w:cs="Times New Roman"/>
          <w:sz w:val="24"/>
          <w:szCs w:val="24"/>
        </w:rPr>
        <w:t>.</w:t>
      </w:r>
    </w:p>
    <w:p w14:paraId="4851648E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Распространенность клиновидных дефектов напрямую зависит от возраста пациентов. Разумеется, в молодом возрасте они встречаются значительно реже, чем в зрелом и пожилом. Однако, средний возраст лиц, страдающих данной патологией, постоянно снижается. То есть клиновидный дефект существенно «помолодел» и стал чаще встречаться у молодых людей, подростков и даже детей </w:t>
      </w:r>
      <w:r w:rsidR="00330758">
        <w:rPr>
          <w:rFonts w:ascii="Times New Roman" w:hAnsi="Times New Roman" w:cs="Times New Roman"/>
          <w:sz w:val="24"/>
          <w:szCs w:val="24"/>
        </w:rPr>
        <w:t>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9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10]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B89F4" w14:textId="77777777" w:rsidR="00C71616" w:rsidRPr="00F261D5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Очевидно, что эпидемиология клиновидного дефекта зубов зависит от региона проживания пациентов, климата, а также воздействия неблагоприятных факторов окружающей среды, в том числе – промышленных выбросов </w:t>
      </w:r>
      <w:r w:rsidR="00330758">
        <w:rPr>
          <w:rFonts w:ascii="Times New Roman" w:hAnsi="Times New Roman" w:cs="Times New Roman"/>
          <w:sz w:val="24"/>
          <w:szCs w:val="24"/>
        </w:rPr>
        <w:t>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9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330758">
        <w:rPr>
          <w:rFonts w:ascii="Times New Roman" w:hAnsi="Times New Roman" w:cs="Times New Roman"/>
          <w:sz w:val="24"/>
          <w:szCs w:val="24"/>
        </w:rPr>
        <w:t xml:space="preserve"> 10]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3844D7" w14:textId="40D62B23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16" w:name="_Toc24321742"/>
      <w:bookmarkStart w:id="17" w:name="_Toc25506203"/>
      <w:r w:rsidRPr="0056241C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="00F505F8" w:rsidRPr="00F505F8">
        <w:rPr>
          <w:rFonts w:ascii="Times New Roman" w:hAnsi="Times New Roman" w:cs="Times New Roman"/>
          <w:color w:val="auto"/>
          <w:sz w:val="24"/>
          <w:szCs w:val="24"/>
          <w:u w:val="single"/>
        </w:rPr>
        <w:t>4. Особенности кодирования по МКБ 10</w:t>
      </w:r>
      <w:bookmarkEnd w:id="16"/>
      <w:bookmarkEnd w:id="17"/>
    </w:p>
    <w:p w14:paraId="5AB58E7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r>
        <w:rPr>
          <w:rFonts w:ascii="Times New Roman" w:hAnsi="Times New Roman" w:cs="Times New Roman"/>
          <w:b/>
          <w:sz w:val="24"/>
          <w:szCs w:val="24"/>
        </w:rPr>
        <w:t>XI</w:t>
      </w:r>
      <w:r w:rsidRPr="00F261D5">
        <w:rPr>
          <w:rFonts w:ascii="Times New Roman" w:hAnsi="Times New Roman" w:cs="Times New Roman"/>
          <w:b/>
          <w:sz w:val="24"/>
          <w:szCs w:val="24"/>
        </w:rPr>
        <w:t xml:space="preserve"> Болезни органов пищеварения</w:t>
      </w:r>
    </w:p>
    <w:p w14:paraId="0228864B" w14:textId="77777777" w:rsidR="00C71616" w:rsidRPr="00F261D5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Блок К00 – К14 Болезни полости рта, слюнных желез и челюстей</w:t>
      </w:r>
    </w:p>
    <w:p w14:paraId="67B48ACA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К03 Другие болезни твердых тканей зубов</w:t>
      </w:r>
    </w:p>
    <w:p w14:paraId="143D5349" w14:textId="77777777" w:rsidR="00C71616" w:rsidRPr="00F261D5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К03.1 </w:t>
      </w:r>
      <w:proofErr w:type="spellStart"/>
      <w:r w:rsidRPr="00F261D5">
        <w:rPr>
          <w:rFonts w:ascii="Times New Roman" w:hAnsi="Times New Roman" w:cs="Times New Roman"/>
          <w:b/>
          <w:sz w:val="24"/>
          <w:szCs w:val="24"/>
        </w:rPr>
        <w:t>Сошлифовывание</w:t>
      </w:r>
      <w:proofErr w:type="spellEnd"/>
      <w:r w:rsidRPr="00F261D5">
        <w:rPr>
          <w:rFonts w:ascii="Times New Roman" w:hAnsi="Times New Roman" w:cs="Times New Roman"/>
          <w:b/>
          <w:sz w:val="24"/>
          <w:szCs w:val="24"/>
        </w:rPr>
        <w:t xml:space="preserve"> (абразивный износ) зубов</w:t>
      </w:r>
    </w:p>
    <w:p w14:paraId="0FB0D138" w14:textId="77777777" w:rsidR="00C71616" w:rsidRPr="00F261D5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К03.10 Вызванный зубным порошком клиновидный дефект БДУ</w:t>
      </w:r>
    </w:p>
    <w:p w14:paraId="0D56FF94" w14:textId="19FB8634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18" w:name="_Toc24321743"/>
      <w:bookmarkStart w:id="19" w:name="_Toc25506204"/>
      <w:r w:rsidRPr="0056241C">
        <w:rPr>
          <w:rFonts w:ascii="Times New Roman" w:hAnsi="Times New Roman" w:cs="Times New Roman"/>
          <w:color w:val="auto"/>
          <w:sz w:val="24"/>
          <w:u w:val="single"/>
        </w:rPr>
        <w:t>5</w:t>
      </w:r>
      <w:r w:rsidR="00F505F8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Pr="0056241C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proofErr w:type="spellStart"/>
      <w:r w:rsidRPr="0056241C">
        <w:rPr>
          <w:rFonts w:ascii="Times New Roman" w:hAnsi="Times New Roman" w:cs="Times New Roman"/>
          <w:color w:val="auto"/>
          <w:sz w:val="24"/>
          <w:u w:val="single"/>
        </w:rPr>
        <w:t>Кассификация</w:t>
      </w:r>
      <w:bookmarkEnd w:id="18"/>
      <w:bookmarkEnd w:id="19"/>
      <w:proofErr w:type="spellEnd"/>
    </w:p>
    <w:p w14:paraId="5D978703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По распространенности клиновидные дефекты могут быть разделены на следующие группы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[1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11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A905CF">
        <w:rPr>
          <w:rFonts w:ascii="Times New Roman" w:hAnsi="Times New Roman" w:cs="Times New Roman"/>
          <w:i/>
          <w:sz w:val="24"/>
          <w:szCs w:val="24"/>
        </w:rPr>
        <w:t xml:space="preserve"> 12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]</w:t>
      </w:r>
      <w:r w:rsidRPr="001B1C5C">
        <w:rPr>
          <w:rFonts w:ascii="Times New Roman" w:hAnsi="Times New Roman" w:cs="Times New Roman"/>
          <w:i/>
          <w:sz w:val="24"/>
          <w:szCs w:val="24"/>
        </w:rPr>
        <w:t>:</w:t>
      </w:r>
    </w:p>
    <w:p w14:paraId="19236B6A" w14:textId="77777777" w:rsidR="00C71616" w:rsidRPr="00CB70B8" w:rsidRDefault="00C71616" w:rsidP="00C7161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Единичные поражения зубов (1 – 2 зуба);</w:t>
      </w:r>
    </w:p>
    <w:p w14:paraId="7EDC7581" w14:textId="77777777" w:rsidR="00C71616" w:rsidRPr="00CB70B8" w:rsidRDefault="00C71616" w:rsidP="00C7161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Множественные поражения зубов;</w:t>
      </w:r>
    </w:p>
    <w:p w14:paraId="6A94D850" w14:textId="77777777" w:rsidR="00C71616" w:rsidRPr="00F261D5" w:rsidRDefault="00C71616" w:rsidP="00C7161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Клиновидные дефекты различной глубины на всех зубах.</w:t>
      </w:r>
    </w:p>
    <w:p w14:paraId="6B3B580A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AD75CF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В зависимости от локализации полостей (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Бурлуцкий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 xml:space="preserve"> А.С., 1984 г.), клиновидные дефекты бывают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[1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11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A905CF">
        <w:rPr>
          <w:rFonts w:ascii="Times New Roman" w:hAnsi="Times New Roman" w:cs="Times New Roman"/>
          <w:i/>
          <w:sz w:val="24"/>
          <w:szCs w:val="24"/>
        </w:rPr>
        <w:t xml:space="preserve"> 12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]</w:t>
      </w:r>
      <w:r w:rsidRPr="00F261D5">
        <w:rPr>
          <w:rFonts w:ascii="Times New Roman" w:hAnsi="Times New Roman" w:cs="Times New Roman"/>
          <w:i/>
          <w:sz w:val="24"/>
          <w:szCs w:val="24"/>
        </w:rPr>
        <w:t>:</w:t>
      </w:r>
    </w:p>
    <w:p w14:paraId="3F8D81E8" w14:textId="77777777" w:rsidR="00C71616" w:rsidRPr="00CB70B8" w:rsidRDefault="00C71616" w:rsidP="00C7161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Пришеечные клиновидные дефекты;</w:t>
      </w:r>
    </w:p>
    <w:p w14:paraId="32BD76DA" w14:textId="77777777" w:rsidR="00C71616" w:rsidRPr="00CB70B8" w:rsidRDefault="00C71616" w:rsidP="00C7161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70B8">
        <w:rPr>
          <w:rFonts w:ascii="Times New Roman" w:hAnsi="Times New Roman" w:cs="Times New Roman"/>
          <w:sz w:val="24"/>
          <w:szCs w:val="24"/>
        </w:rPr>
        <w:t>Коронковые</w:t>
      </w:r>
      <w:proofErr w:type="spellEnd"/>
      <w:r w:rsidRPr="00CB70B8">
        <w:rPr>
          <w:rFonts w:ascii="Times New Roman" w:hAnsi="Times New Roman" w:cs="Times New Roman"/>
          <w:sz w:val="24"/>
          <w:szCs w:val="24"/>
        </w:rPr>
        <w:t xml:space="preserve"> клиновидные дефекты;</w:t>
      </w:r>
    </w:p>
    <w:p w14:paraId="29854D4F" w14:textId="77777777" w:rsidR="00C71616" w:rsidRPr="00620204" w:rsidRDefault="00C71616" w:rsidP="00C71616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Корневые клиновидные дефекты.</w:t>
      </w:r>
    </w:p>
    <w:p w14:paraId="79F38771" w14:textId="77777777" w:rsidR="00C71616" w:rsidRPr="00F261D5" w:rsidRDefault="00C71616" w:rsidP="00C71616">
      <w:pPr>
        <w:spacing w:after="0" w:line="360" w:lineRule="auto"/>
        <w:ind w:firstLine="70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Исходя из признака глубины – клиновидные дефекты делятся на 4 стадии своего развития (Грошиков М.И., 1985)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[1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11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12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13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A905CF">
        <w:rPr>
          <w:rFonts w:ascii="Times New Roman" w:hAnsi="Times New Roman" w:cs="Times New Roman"/>
          <w:i/>
          <w:sz w:val="24"/>
          <w:szCs w:val="24"/>
        </w:rPr>
        <w:t xml:space="preserve"> 14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]</w:t>
      </w:r>
      <w:r w:rsidRPr="00F261D5">
        <w:rPr>
          <w:rFonts w:ascii="Times New Roman" w:hAnsi="Times New Roman" w:cs="Times New Roman"/>
          <w:i/>
          <w:sz w:val="24"/>
          <w:szCs w:val="24"/>
        </w:rPr>
        <w:t>:</w:t>
      </w:r>
    </w:p>
    <w:p w14:paraId="0E9FFFA7" w14:textId="77777777" w:rsidR="00C71616" w:rsidRPr="00CB70B8" w:rsidRDefault="00C71616" w:rsidP="00C71616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Начальные клиновидные дефекты (</w:t>
      </w:r>
      <w:r w:rsidRPr="00CB70B8">
        <w:rPr>
          <w:rFonts w:ascii="Times New Roman" w:hAnsi="Times New Roman" w:cs="Times New Roman"/>
          <w:sz w:val="24"/>
          <w:szCs w:val="24"/>
        </w:rPr>
        <w:t>I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стадия) – практически невидимая убыль твердых тканей (визуализируется только с помощью лупы, или иных оптических приспособлений). </w:t>
      </w:r>
      <w:r>
        <w:rPr>
          <w:rFonts w:ascii="Times New Roman" w:hAnsi="Times New Roman" w:cs="Times New Roman"/>
          <w:sz w:val="24"/>
          <w:szCs w:val="24"/>
        </w:rPr>
        <w:t>При этом нередко отмечается чувствительность к внешним раздражителям</w:t>
      </w:r>
      <w:r w:rsidRPr="00CB70B8">
        <w:rPr>
          <w:rFonts w:ascii="Times New Roman" w:hAnsi="Times New Roman" w:cs="Times New Roman"/>
          <w:sz w:val="24"/>
          <w:szCs w:val="24"/>
        </w:rPr>
        <w:t>;</w:t>
      </w:r>
    </w:p>
    <w:p w14:paraId="2B1F580D" w14:textId="77777777" w:rsidR="00C71616" w:rsidRPr="00F261D5" w:rsidRDefault="00C71616" w:rsidP="00C71616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Поверхностные клиновидные дефекты (</w:t>
      </w:r>
      <w:r w:rsidRPr="00CB70B8">
        <w:rPr>
          <w:rFonts w:ascii="Times New Roman" w:hAnsi="Times New Roman" w:cs="Times New Roman"/>
          <w:sz w:val="24"/>
          <w:szCs w:val="24"/>
        </w:rPr>
        <w:t>II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стадия) – щелевидные дефекты в пределах эмали;</w:t>
      </w:r>
    </w:p>
    <w:p w14:paraId="6C81AEE8" w14:textId="77777777" w:rsidR="00C71616" w:rsidRPr="00F261D5" w:rsidRDefault="00C71616" w:rsidP="00C71616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Средние клиновидные дефекты (</w:t>
      </w:r>
      <w:r w:rsidRPr="00CB70B8">
        <w:rPr>
          <w:rFonts w:ascii="Times New Roman" w:hAnsi="Times New Roman" w:cs="Times New Roman"/>
          <w:sz w:val="24"/>
          <w:szCs w:val="24"/>
        </w:rPr>
        <w:t>III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стадия) – дефекты в пределах эмали и поверхностных слоев дентина, образованные двумя плоскостями;</w:t>
      </w:r>
    </w:p>
    <w:p w14:paraId="461FDF5C" w14:textId="77777777" w:rsidR="00C71616" w:rsidRPr="00620204" w:rsidRDefault="00C71616" w:rsidP="00C71616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Глубокие клиновидные дефекты (</w:t>
      </w:r>
      <w:r w:rsidRPr="00CB70B8">
        <w:rPr>
          <w:rFonts w:ascii="Times New Roman" w:hAnsi="Times New Roman" w:cs="Times New Roman"/>
          <w:sz w:val="24"/>
          <w:szCs w:val="24"/>
        </w:rPr>
        <w:t>IV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стадия) – дефекты в пределах эмали и глубоких слоев дентина вплоть до полости зуба.</w:t>
      </w:r>
    </w:p>
    <w:p w14:paraId="4FC8A79C" w14:textId="77777777" w:rsidR="00C71616" w:rsidRPr="00F261D5" w:rsidRDefault="00C71616" w:rsidP="00C71616">
      <w:pPr>
        <w:spacing w:after="0" w:line="360" w:lineRule="auto"/>
        <w:ind w:firstLine="70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В зависимости от стадии клинического течения, а также активности патологического процесса, выделяют следующие фазы</w:t>
      </w:r>
      <w:r w:rsidR="001B1C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[1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 xml:space="preserve"> 11</w:t>
      </w:r>
      <w:r w:rsidR="006F5E51">
        <w:rPr>
          <w:rFonts w:ascii="Times New Roman" w:hAnsi="Times New Roman" w:cs="Times New Roman"/>
          <w:i/>
          <w:sz w:val="24"/>
          <w:szCs w:val="24"/>
        </w:rPr>
        <w:t>;</w:t>
      </w:r>
      <w:r w:rsidR="00A905CF">
        <w:rPr>
          <w:rFonts w:ascii="Times New Roman" w:hAnsi="Times New Roman" w:cs="Times New Roman"/>
          <w:i/>
          <w:sz w:val="24"/>
          <w:szCs w:val="24"/>
        </w:rPr>
        <w:t xml:space="preserve"> 12</w:t>
      </w:r>
      <w:r w:rsidR="001B1C5C" w:rsidRPr="001B1C5C">
        <w:rPr>
          <w:rFonts w:ascii="Times New Roman" w:hAnsi="Times New Roman" w:cs="Times New Roman"/>
          <w:i/>
          <w:sz w:val="24"/>
          <w:szCs w:val="24"/>
        </w:rPr>
        <w:t>]</w:t>
      </w:r>
      <w:r w:rsidRPr="00F261D5">
        <w:rPr>
          <w:rFonts w:ascii="Times New Roman" w:hAnsi="Times New Roman" w:cs="Times New Roman"/>
          <w:i/>
          <w:sz w:val="24"/>
          <w:szCs w:val="24"/>
        </w:rPr>
        <w:t>:</w:t>
      </w:r>
    </w:p>
    <w:p w14:paraId="5FD2E7AF" w14:textId="77777777" w:rsidR="00C71616" w:rsidRPr="00CB70B8" w:rsidRDefault="00C71616" w:rsidP="00C71616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Фаза обострения (активная фаза);</w:t>
      </w:r>
    </w:p>
    <w:p w14:paraId="390F0083" w14:textId="77777777" w:rsidR="00C71616" w:rsidRPr="00620204" w:rsidRDefault="00C71616" w:rsidP="00620204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Фаза стабилизации.</w:t>
      </w:r>
    </w:p>
    <w:p w14:paraId="0F937690" w14:textId="5CC57AB9" w:rsidR="00C71616" w:rsidRPr="0056241C" w:rsidRDefault="00C71616" w:rsidP="00C71616">
      <w:pPr>
        <w:pStyle w:val="2"/>
        <w:spacing w:before="0" w:line="360" w:lineRule="auto"/>
        <w:ind w:left="705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20" w:name="_Toc24321744"/>
      <w:bookmarkStart w:id="21" w:name="_Toc25506205"/>
      <w:r w:rsidRPr="0056241C">
        <w:rPr>
          <w:rFonts w:ascii="Times New Roman" w:hAnsi="Times New Roman" w:cs="Times New Roman"/>
          <w:color w:val="auto"/>
          <w:sz w:val="24"/>
          <w:szCs w:val="24"/>
          <w:u w:val="single"/>
        </w:rPr>
        <w:t>6</w:t>
      </w:r>
      <w:r w:rsidR="00F505F8">
        <w:rPr>
          <w:rFonts w:ascii="Times New Roman" w:hAnsi="Times New Roman" w:cs="Times New Roman"/>
          <w:color w:val="auto"/>
          <w:sz w:val="24"/>
          <w:szCs w:val="24"/>
          <w:u w:val="single"/>
          <w:lang w:val="en-US"/>
        </w:rPr>
        <w:t>.</w:t>
      </w:r>
      <w:r w:rsidRPr="0056241C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Клиническая картина</w:t>
      </w:r>
      <w:bookmarkEnd w:id="20"/>
      <w:bookmarkEnd w:id="21"/>
    </w:p>
    <w:p w14:paraId="2738250A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Клиновидные дефекты локализуются в пришеечной области, на щечных и губных поверхностях. Дефекты образованы двумя плоскостями: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придесневой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– горизонтальной и плоскостью, расположенной под острым углом к первой</w:t>
      </w:r>
      <w:r w:rsidR="001B1C5C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1C959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Поражаемость клиновидными дефектами различных зубов – неодинакова (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Бурлуцкий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А.С., 1984)</w:t>
      </w:r>
      <w:r w:rsidR="001B1C5C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3]</w:t>
      </w:r>
      <w:r w:rsidRPr="00F261D5">
        <w:rPr>
          <w:rFonts w:ascii="Times New Roman" w:hAnsi="Times New Roman" w:cs="Times New Roman"/>
          <w:sz w:val="24"/>
          <w:szCs w:val="24"/>
        </w:rPr>
        <w:t>:</w:t>
      </w:r>
    </w:p>
    <w:p w14:paraId="69C63791" w14:textId="77777777" w:rsidR="00C71616" w:rsidRPr="00CB70B8" w:rsidRDefault="00C71616" w:rsidP="00C71616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Клыки обеих челюстей – около 37%;</w:t>
      </w:r>
    </w:p>
    <w:p w14:paraId="744EA684" w14:textId="77777777" w:rsidR="00C71616" w:rsidRPr="00CB70B8" w:rsidRDefault="00C71616" w:rsidP="00C71616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Премоляры – около 23%;</w:t>
      </w:r>
    </w:p>
    <w:p w14:paraId="085704ED" w14:textId="77777777" w:rsidR="00C71616" w:rsidRPr="00CB70B8" w:rsidRDefault="00C71616" w:rsidP="00C71616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Моляры – 13-19%;</w:t>
      </w:r>
    </w:p>
    <w:p w14:paraId="0D64AC07" w14:textId="77777777" w:rsidR="00C71616" w:rsidRPr="00620204" w:rsidRDefault="00C71616" w:rsidP="00620204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Резцы – 4-9%.</w:t>
      </w:r>
    </w:p>
    <w:p w14:paraId="6A28374C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Клиновидные дефекты могут быть единичными, но чаще наблюдаются множественные, расположенные, как правило, на симметричных зубах</w:t>
      </w:r>
      <w:r w:rsidR="001B1C5C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23DE45A3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lastRenderedPageBreak/>
        <w:t xml:space="preserve">В большинстве случаев данное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поражение прогрессирует медленно, развиваясь годами и даже десятилетиями. При его углублении конфигурация и контуры полости не изменяются, распада твердых тканей зуба и их размягчения не происходит</w:t>
      </w:r>
      <w:r w:rsidR="001B1C5C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1</w:t>
      </w:r>
      <w:r w:rsidR="00A905CF">
        <w:rPr>
          <w:rFonts w:ascii="Times New Roman" w:hAnsi="Times New Roman" w:cs="Times New Roman"/>
          <w:sz w:val="24"/>
          <w:szCs w:val="24"/>
        </w:rPr>
        <w:t>4</w:t>
      </w:r>
      <w:r w:rsidR="001B1C5C">
        <w:rPr>
          <w:rFonts w:ascii="Times New Roman" w:hAnsi="Times New Roman" w:cs="Times New Roman"/>
          <w:sz w:val="24"/>
          <w:szCs w:val="24"/>
        </w:rPr>
        <w:t>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224EB1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Поражение пульпы в зубах даже с глубокими КД наблюдается крайне редко. Это связано с длительным течением процесса, отложением третичного дентина и, как следствие –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склерозированием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пульповой камеры (хотя ее контуры нередко бывают видны, в тех случаях, когда дефект подходит близко к полости зуба). Поэтому, даже при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отломе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коронковой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части зуба – вскрытие пульпы наблюдается нечасто</w:t>
      </w:r>
      <w:r w:rsidR="001B1C5C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14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1B1C5C">
        <w:rPr>
          <w:rFonts w:ascii="Times New Roman" w:hAnsi="Times New Roman" w:cs="Times New Roman"/>
          <w:sz w:val="24"/>
          <w:szCs w:val="24"/>
        </w:rPr>
        <w:t xml:space="preserve"> 15]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3192ED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Кариозные поражения в области клиновидных дефектов отмечаются крайне редко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E5188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Локализация КД влияет на особенности конфигурации, клинические проявления и развитие названного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процесса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6FEABA86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Так, для 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коронковых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 xml:space="preserve"> КД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свойственно распространение деструктивного процесса не в сторону полости зуба, а по вестибулярной поверхности. При этом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придесневая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стенка дефекта практически перпендикулярна продольной оси зуба, а противоположная – имеет пологое направление. Нередко между краем дефекта и десной сохраняется небольшой участок неизмененной эмали, толщина которого варьирует в пределах 0,5 – 2,0 мм. Развитие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коронковых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КД может происходить довольно быстро и уже через 3 – 4 года охватывать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бóльшую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часть вестибулярной поверхности зуба, изменяя при этом свои очертания. </w:t>
      </w:r>
      <w:r w:rsidRPr="00F261D5">
        <w:rPr>
          <w:rFonts w:ascii="Times New Roman" w:hAnsi="Times New Roman" w:cs="Times New Roman"/>
          <w:i/>
          <w:sz w:val="24"/>
          <w:szCs w:val="24"/>
        </w:rPr>
        <w:t>Чаще всего данные дефекты локализуются на резцах верхней челюсти и нижних премолярах, реже – на верхних клыках.</w:t>
      </w:r>
      <w:r w:rsidRPr="00F261D5">
        <w:rPr>
          <w:rFonts w:ascii="Times New Roman" w:hAnsi="Times New Roman" w:cs="Times New Roman"/>
          <w:sz w:val="24"/>
          <w:szCs w:val="24"/>
        </w:rPr>
        <w:t xml:space="preserve"> Нередко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коронковые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КД сочетаются с вертикальной патологической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стираемостью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твердых тканей зубов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B02AB01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Пришеечные КД</w:t>
      </w:r>
      <w:r w:rsidRPr="00F261D5">
        <w:rPr>
          <w:rFonts w:ascii="Times New Roman" w:hAnsi="Times New Roman" w:cs="Times New Roman"/>
          <w:sz w:val="24"/>
          <w:szCs w:val="24"/>
        </w:rPr>
        <w:t xml:space="preserve"> локализуются в области эмалево-цементной границы. Образующие их плоскости имеют практически одинаковую величину, сходятся под острым углом. Распространение дефектов направлено в сторону полости зуба, нежели к режущему краю, или десне. Даже в процессе своего развития, дефекты сохраняют постоянство своей формы. Пришеечные КД развиваются относительно медленно. </w:t>
      </w:r>
      <w:r w:rsidRPr="00F261D5">
        <w:rPr>
          <w:rFonts w:ascii="Times New Roman" w:hAnsi="Times New Roman" w:cs="Times New Roman"/>
          <w:i/>
          <w:sz w:val="24"/>
          <w:szCs w:val="24"/>
        </w:rPr>
        <w:t>Наиболее часто данная форма дефектов встречается на премолярах верхней и первых молярах нижней челюстей, реже наблюдается на верхних молярах</w:t>
      </w:r>
      <w:r w:rsidR="00A905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905CF" w:rsidRPr="00985224">
        <w:rPr>
          <w:rFonts w:ascii="Times New Roman" w:hAnsi="Times New Roman" w:cs="Times New Roman"/>
          <w:i/>
          <w:sz w:val="24"/>
          <w:szCs w:val="24"/>
        </w:rPr>
        <w:t>[1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;</w:t>
      </w:r>
      <w:r w:rsidR="00A905CF" w:rsidRPr="00985224">
        <w:rPr>
          <w:rFonts w:ascii="Times New Roman" w:hAnsi="Times New Roman" w:cs="Times New Roman"/>
          <w:i/>
          <w:sz w:val="24"/>
          <w:szCs w:val="24"/>
        </w:rPr>
        <w:t xml:space="preserve"> 4]</w:t>
      </w:r>
      <w:r w:rsidRPr="00985224">
        <w:rPr>
          <w:rFonts w:ascii="Times New Roman" w:hAnsi="Times New Roman" w:cs="Times New Roman"/>
          <w:i/>
          <w:sz w:val="24"/>
          <w:szCs w:val="24"/>
        </w:rPr>
        <w:t>.</w:t>
      </w:r>
    </w:p>
    <w:p w14:paraId="506716CF" w14:textId="77777777" w:rsidR="00C71616" w:rsidRPr="00F261D5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Корневые КД</w:t>
      </w:r>
      <w:r w:rsidRPr="00F261D5">
        <w:rPr>
          <w:rFonts w:ascii="Times New Roman" w:hAnsi="Times New Roman" w:cs="Times New Roman"/>
          <w:sz w:val="24"/>
          <w:szCs w:val="24"/>
        </w:rPr>
        <w:t xml:space="preserve"> также локализуются в области эмалево-цементной границы, однако имеют тенденцию к распространению патологического процесса по поверхности корня зуба. Конфигурация корневого КД является как бы зеркальным отображением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коронкового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. При этом десневая стенка имеет более пологое направление 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бóльшую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длину. Клиновидные дефекты данной локализации довольно редко бывают глубокими. </w:t>
      </w:r>
      <w:r w:rsidRPr="00F261D5">
        <w:rPr>
          <w:rFonts w:ascii="Times New Roman" w:hAnsi="Times New Roman" w:cs="Times New Roman"/>
          <w:sz w:val="24"/>
          <w:szCs w:val="24"/>
        </w:rPr>
        <w:lastRenderedPageBreak/>
        <w:t xml:space="preserve">Атрофические изменения маргинального пародонта при таких КД коррелируют с давностью заболевания. В частности, при длительном, выраженном процессе десна может исчезать вплоть до середины длины вестибулярной поверхности корня зуба, сохраняясь при этом с оральной стороны. Патологический процесс распространяется как в глубину, так и в сторону корня, затрагивая цемент. 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Наиболее часто корневые КД отмечаются на клыках обеих челюстей, реже на первых нижних премолярах и вторых молярах верхней челюсти. </w:t>
      </w:r>
      <w:r w:rsidRPr="00F261D5">
        <w:rPr>
          <w:rFonts w:ascii="Times New Roman" w:hAnsi="Times New Roman" w:cs="Times New Roman"/>
          <w:sz w:val="24"/>
          <w:szCs w:val="24"/>
        </w:rPr>
        <w:t xml:space="preserve">При данной локализации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процесса больные часто жалуются на боли от механических раздражителей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5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6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15]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DE2EE0D" w14:textId="77777777" w:rsidR="00C71616" w:rsidRPr="00B777F9" w:rsidRDefault="00C71616" w:rsidP="00C71616">
      <w:pPr>
        <w:spacing w:after="0" w:line="36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77F9">
        <w:rPr>
          <w:rFonts w:ascii="Times New Roman" w:hAnsi="Times New Roman" w:cs="Times New Roman"/>
          <w:i/>
          <w:sz w:val="24"/>
          <w:szCs w:val="24"/>
        </w:rPr>
        <w:t>Жалобы, предъявляемые пациентами:</w:t>
      </w:r>
    </w:p>
    <w:p w14:paraId="25D31CF3" w14:textId="77777777" w:rsidR="00C71616" w:rsidRPr="00F261D5" w:rsidRDefault="00C71616" w:rsidP="00C71616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Нарушение эстетики, ввиду образования дефектов в пришеечной области, а также их пигментации;</w:t>
      </w:r>
    </w:p>
    <w:p w14:paraId="2F0A60E8" w14:textId="77777777" w:rsidR="00C71616" w:rsidRPr="00CB70B8" w:rsidRDefault="00C71616" w:rsidP="00C71616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0B8">
        <w:rPr>
          <w:rFonts w:ascii="Times New Roman" w:hAnsi="Times New Roman" w:cs="Times New Roman"/>
          <w:sz w:val="24"/>
          <w:szCs w:val="24"/>
        </w:rPr>
        <w:t>Гиперестезия твердых тканей зубов;</w:t>
      </w:r>
    </w:p>
    <w:p w14:paraId="3C347AD3" w14:textId="77777777" w:rsidR="00C71616" w:rsidRPr="00620204" w:rsidRDefault="00C71616" w:rsidP="00C71616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Кратковременная боль (ломота) от химических, термических (в некоторых случаях – механических) раздражителей, быстропроходящая, после их устранения. Данные жалобы чаще наблюдаются при переходе стабилизированной фазы течения клиновидного дефекта в активную (при которой происходит ускорение убыли твердых тканей зуба, не компенсированной отложением заместительного дентина)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58C2A0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Бессимптомное течение, или появление болевых ощущений при клиновидном дефекте зависит от скорости убыли твердых тканей. При стабилизированной форме (медленном истирании) – интенсивно откладывается заместительный дентин, компенсирующий объем утраченных структур, отсюда – отсутствие боли. В тех же случаях, когда третичный дентин откладывается медленнее, чем происходит истирание твердых тканей – возникают быстропроходящие болевые ощущения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16]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C2F4307" w14:textId="77777777" w:rsidR="00C71616" w:rsidRPr="000A34E5" w:rsidRDefault="00C71616" w:rsidP="000A34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При зондировании клиновидного дефекта отмечаются плотные, гладкие, блестящие (как бы отполированные) стенки, обычно неизмененные в цвете. Зондирование чаще безболезненное. При глубоких дефектах – нередко визуализируется пигментированный дентин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5C2B2148" w14:textId="499823ED" w:rsidR="00C71616" w:rsidRPr="0056241C" w:rsidRDefault="00F505F8" w:rsidP="00C71616">
      <w:pPr>
        <w:pStyle w:val="1"/>
        <w:spacing w:before="0" w:line="360" w:lineRule="auto"/>
        <w:jc w:val="center"/>
        <w:rPr>
          <w:rFonts w:ascii="Times New Roman" w:hAnsi="Times New Roman" w:cs="Times New Roman"/>
          <w:sz w:val="24"/>
          <w:lang w:val="ru-RU"/>
        </w:rPr>
      </w:pPr>
      <w:bookmarkStart w:id="22" w:name="_Toc24321745"/>
      <w:bookmarkStart w:id="23" w:name="_Toc25506206"/>
      <w:proofErr w:type="spellStart"/>
      <w:r w:rsidRPr="00F505F8">
        <w:rPr>
          <w:rFonts w:ascii="Times New Roman" w:hAnsi="Times New Roman" w:cs="Times New Roman"/>
          <w:lang w:val="ru-RU"/>
        </w:rPr>
        <w:t>VI.Диагностика</w:t>
      </w:r>
      <w:proofErr w:type="spellEnd"/>
      <w:r w:rsidRPr="00F505F8">
        <w:rPr>
          <w:rFonts w:ascii="Times New Roman" w:hAnsi="Times New Roman" w:cs="Times New Roman"/>
          <w:lang w:val="ru-RU"/>
        </w:rPr>
        <w:t xml:space="preserve"> медицинские показания и противопоказания к применению методов диагностики </w:t>
      </w:r>
      <w:r w:rsidR="00C71616" w:rsidRPr="0056241C">
        <w:rPr>
          <w:rFonts w:ascii="Times New Roman" w:hAnsi="Times New Roman" w:cs="Times New Roman"/>
          <w:lang w:val="ru-RU"/>
        </w:rPr>
        <w:t>Диагностика</w:t>
      </w:r>
      <w:bookmarkEnd w:id="22"/>
      <w:bookmarkEnd w:id="23"/>
      <w:r w:rsidR="00C71616" w:rsidRPr="0056241C">
        <w:rPr>
          <w:rFonts w:ascii="Times New Roman" w:hAnsi="Times New Roman" w:cs="Times New Roman"/>
          <w:lang w:val="ru-RU"/>
        </w:rPr>
        <w:t xml:space="preserve"> </w:t>
      </w:r>
    </w:p>
    <w:p w14:paraId="7DA8BAC4" w14:textId="77777777" w:rsidR="00C71616" w:rsidRPr="00EA40F3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0F3">
        <w:rPr>
          <w:rFonts w:ascii="Times New Roman" w:hAnsi="Times New Roman" w:cs="Times New Roman"/>
          <w:sz w:val="24"/>
          <w:szCs w:val="24"/>
        </w:rPr>
        <w:t xml:space="preserve">Диагностика </w:t>
      </w:r>
      <w:r w:rsidR="00620204">
        <w:rPr>
          <w:rFonts w:ascii="Times New Roman" w:hAnsi="Times New Roman" w:cs="Times New Roman"/>
          <w:sz w:val="24"/>
          <w:szCs w:val="24"/>
        </w:rPr>
        <w:t>КД</w:t>
      </w:r>
      <w:r w:rsidRPr="00EA40F3">
        <w:rPr>
          <w:rFonts w:ascii="Times New Roman" w:hAnsi="Times New Roman" w:cs="Times New Roman"/>
          <w:sz w:val="24"/>
          <w:szCs w:val="24"/>
        </w:rPr>
        <w:t xml:space="preserve"> твердых тканей зубов, как правило, не вызывает трудностей у врача-стоматолога, и не требует применения большого числа дополнительных методов обследования, поскольку дефекты имеют типичную форму и локализацию</w:t>
      </w:r>
      <w:r w:rsidR="00A905CF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A905CF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C73AC7">
        <w:rPr>
          <w:rFonts w:ascii="Times New Roman" w:hAnsi="Times New Roman" w:cs="Times New Roman"/>
          <w:sz w:val="24"/>
          <w:szCs w:val="24"/>
        </w:rPr>
        <w:t xml:space="preserve"> 17</w:t>
      </w:r>
      <w:r w:rsidR="00A905CF"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4D11FBD2" w14:textId="77777777" w:rsidR="00C71616" w:rsidRPr="00F261D5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lastRenderedPageBreak/>
        <w:t>Диагностику рекомендуется проводить по традиционной схеме, которая включает в себя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 w:rsidRPr="00F261D5">
        <w:rPr>
          <w:rFonts w:ascii="Times New Roman" w:hAnsi="Times New Roman" w:cs="Times New Roman"/>
          <w:sz w:val="24"/>
          <w:szCs w:val="24"/>
        </w:rPr>
        <w:t>:</w:t>
      </w:r>
    </w:p>
    <w:p w14:paraId="45F682A0" w14:textId="77777777" w:rsidR="00C71616" w:rsidRPr="00F261D5" w:rsidRDefault="00C71616" w:rsidP="00C7161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опрос больного (выяснение жалоб, сбор анамнеза заболевания и анамнеза жизни (включающего профессиональный анамнез)); </w:t>
      </w:r>
    </w:p>
    <w:p w14:paraId="1CFE1E13" w14:textId="77777777" w:rsidR="00C71616" w:rsidRDefault="00C71616" w:rsidP="00C7161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внешнего осмотра;</w:t>
      </w:r>
      <w:r w:rsidRPr="00B16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49299" w14:textId="77777777" w:rsidR="00C71616" w:rsidRPr="00F261D5" w:rsidRDefault="00C71616" w:rsidP="00C7161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проведение осмотра полости рта (осмотр зубных рядов, зондирование, перкуссия);</w:t>
      </w:r>
    </w:p>
    <w:p w14:paraId="0508CD4E" w14:textId="77777777" w:rsidR="00C71616" w:rsidRPr="00F261D5" w:rsidRDefault="00C71616" w:rsidP="00C7161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применение дополнительных методов обследования (термодиагностика,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электроодонтодиагностика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, лучевая диагностика);</w:t>
      </w:r>
    </w:p>
    <w:p w14:paraId="3DB8D505" w14:textId="77777777" w:rsidR="00C71616" w:rsidRPr="00F261D5" w:rsidRDefault="00C71616" w:rsidP="00C71616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проведение индексной оценки (гигиены полости рта; индексы, определяющие состояние пародонта);</w:t>
      </w:r>
    </w:p>
    <w:p w14:paraId="76D0F6AE" w14:textId="77777777" w:rsidR="00C71616" w:rsidRPr="00620204" w:rsidRDefault="00C71616" w:rsidP="00620204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применение иных методик лабораторной и инструментальной диагностики.</w:t>
      </w:r>
    </w:p>
    <w:p w14:paraId="4994778F" w14:textId="77777777" w:rsidR="00C71616" w:rsidRPr="00620204" w:rsidRDefault="00C71616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Большое значение имеют также консультации смежных специалистов: терапевтов, эндокринологов, гастроэнтерологов и др</w:t>
      </w:r>
      <w:r w:rsidR="00F8240A">
        <w:rPr>
          <w:rFonts w:ascii="Times New Roman" w:hAnsi="Times New Roman" w:cs="Times New Roman"/>
          <w:sz w:val="24"/>
          <w:szCs w:val="24"/>
        </w:rPr>
        <w:t>.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4]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5FBB76A6" w14:textId="76085C05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24" w:name="_Toc24321746"/>
      <w:bookmarkStart w:id="25" w:name="_Toc25506207"/>
      <w:r w:rsidRPr="0056241C">
        <w:rPr>
          <w:rFonts w:ascii="Times New Roman" w:hAnsi="Times New Roman" w:cs="Times New Roman"/>
          <w:color w:val="auto"/>
          <w:sz w:val="24"/>
          <w:u w:val="single"/>
        </w:rPr>
        <w:t>1</w:t>
      </w:r>
      <w:r w:rsidR="00F505F8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Pr="0056241C">
        <w:rPr>
          <w:rFonts w:ascii="Times New Roman" w:hAnsi="Times New Roman" w:cs="Times New Roman"/>
          <w:color w:val="auto"/>
          <w:sz w:val="24"/>
          <w:u w:val="single"/>
        </w:rPr>
        <w:t xml:space="preserve"> Жалобы и анамнез</w:t>
      </w:r>
      <w:bookmarkEnd w:id="24"/>
      <w:bookmarkEnd w:id="25"/>
    </w:p>
    <w:p w14:paraId="35C3A602" w14:textId="77777777" w:rsidR="00C71616" w:rsidRPr="00EA40F3" w:rsidRDefault="00C71616" w:rsidP="00C716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Опрос больного должен предшествовать иным основным и дополнительным методам обследования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17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C45D30" w14:textId="7973BC03" w:rsidR="00C71616" w:rsidRPr="004578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Начинать опрос рекомендуется с выяснения </w:t>
      </w:r>
      <w:r w:rsidRPr="00F261D5">
        <w:rPr>
          <w:rFonts w:ascii="Times New Roman" w:hAnsi="Times New Roman" w:cs="Times New Roman"/>
          <w:i/>
          <w:sz w:val="24"/>
          <w:szCs w:val="24"/>
        </w:rPr>
        <w:t>жалоб пациента.</w:t>
      </w:r>
      <w:r w:rsidRPr="00F261D5">
        <w:rPr>
          <w:rFonts w:ascii="Times New Roman" w:hAnsi="Times New Roman" w:cs="Times New Roman"/>
          <w:sz w:val="24"/>
          <w:szCs w:val="24"/>
        </w:rPr>
        <w:t xml:space="preserve"> Их анализ играет первостепенную роль в диагностике патологии твердых тканей зубов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происхождения. </w:t>
      </w:r>
      <w:r w:rsidRPr="004578D5">
        <w:rPr>
          <w:rFonts w:ascii="Times New Roman" w:hAnsi="Times New Roman" w:cs="Times New Roman"/>
          <w:sz w:val="24"/>
          <w:szCs w:val="24"/>
        </w:rPr>
        <w:t>При этом жалобы могут быть разделены на 2 группы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3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4</w:t>
      </w:r>
      <w:r w:rsidR="006F5E51">
        <w:rPr>
          <w:rFonts w:ascii="Times New Roman" w:hAnsi="Times New Roman" w:cs="Times New Roman"/>
          <w:sz w:val="24"/>
          <w:szCs w:val="24"/>
        </w:rPr>
        <w:t>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 w:rsidRPr="004578D5">
        <w:rPr>
          <w:rFonts w:ascii="Times New Roman" w:hAnsi="Times New Roman" w:cs="Times New Roman"/>
          <w:sz w:val="24"/>
          <w:szCs w:val="24"/>
        </w:rPr>
        <w:t>:</w:t>
      </w:r>
    </w:p>
    <w:p w14:paraId="6137D8B2" w14:textId="77777777" w:rsidR="00C71616" w:rsidRPr="00F261D5" w:rsidRDefault="00C71616" w:rsidP="00C71616">
      <w:pPr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1 группа – жалобы на нарушение эстетики (то есть на наличие дефекта твердых тканей зубов);</w:t>
      </w:r>
    </w:p>
    <w:p w14:paraId="368111D6" w14:textId="77777777" w:rsidR="00C71616" w:rsidRPr="00F261D5" w:rsidRDefault="00C71616" w:rsidP="00C71616">
      <w:pPr>
        <w:spacing w:after="0" w:line="36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2 группа – жалобы на повышенную чувствительность твердых тканей зубов, а также кратковременную боль от различных раздражителей (преимущественно химических и термических), быстро проходящую, после элиминации последних.</w:t>
      </w:r>
    </w:p>
    <w:p w14:paraId="10960B2C" w14:textId="77777777" w:rsidR="00C71616" w:rsidRPr="00F261D5" w:rsidRDefault="00C71616" w:rsidP="00C7161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673754F3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Рекомендуется выяснять </w:t>
      </w:r>
      <w:r w:rsidRPr="00F261D5">
        <w:rPr>
          <w:rFonts w:ascii="Times New Roman" w:hAnsi="Times New Roman" w:cs="Times New Roman"/>
          <w:i/>
          <w:sz w:val="24"/>
          <w:szCs w:val="24"/>
        </w:rPr>
        <w:t>историю развития настоящего заболевания (анамнез заболевания)</w:t>
      </w:r>
      <w:r w:rsidRPr="00F261D5">
        <w:rPr>
          <w:rFonts w:ascii="Times New Roman" w:hAnsi="Times New Roman" w:cs="Times New Roman"/>
          <w:sz w:val="24"/>
          <w:szCs w:val="24"/>
        </w:rPr>
        <w:t>. При этом необходимо определить время появления первых признаков дефекта, длительность процесса, частоту и продолжительность обострений (при переходе стадии стабилизации в активную фазу), характер, объем и успешность проводимого ранее лечения (если таковое было)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50C2D06F" w14:textId="77777777" w:rsidR="00C71616" w:rsidRPr="00F261D5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5CC30A37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lastRenderedPageBreak/>
        <w:t xml:space="preserve">Рекомендуется проводить </w:t>
      </w:r>
      <w:r w:rsidRPr="00F261D5">
        <w:rPr>
          <w:rFonts w:ascii="Times New Roman" w:hAnsi="Times New Roman" w:cs="Times New Roman"/>
          <w:i/>
          <w:sz w:val="24"/>
          <w:szCs w:val="24"/>
        </w:rPr>
        <w:t>сбор анамнеза жизни пациента,</w:t>
      </w:r>
      <w:r w:rsidRPr="00F261D5">
        <w:rPr>
          <w:rFonts w:ascii="Times New Roman" w:hAnsi="Times New Roman" w:cs="Times New Roman"/>
          <w:sz w:val="24"/>
          <w:szCs w:val="24"/>
        </w:rPr>
        <w:t xml:space="preserve"> цель которого заключается в выяснении: перенесенных и сопутствующих заболеваний (сроков их появления, характера клинического течения, содержания и эффективности проводимого лечения), то есть выявлении поли- 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коморбидных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состояний; неблагоприятных факторов, в том числе возможных профессиональных вредностей (</w:t>
      </w:r>
      <w:r w:rsidRPr="00F261D5">
        <w:rPr>
          <w:rFonts w:ascii="Times New Roman" w:hAnsi="Times New Roman" w:cs="Times New Roman"/>
          <w:i/>
          <w:sz w:val="24"/>
          <w:szCs w:val="24"/>
        </w:rPr>
        <w:t>загрязненность воздуха</w:t>
      </w:r>
      <w:r w:rsidRPr="00F261D5">
        <w:rPr>
          <w:rFonts w:ascii="Times New Roman" w:hAnsi="Times New Roman" w:cs="Times New Roman"/>
          <w:sz w:val="24"/>
          <w:szCs w:val="24"/>
        </w:rPr>
        <w:t xml:space="preserve"> рабочей зоны парами кислот и щелочей, пылевыми частицами; </w:t>
      </w:r>
      <w:r w:rsidRPr="00F261D5">
        <w:rPr>
          <w:rFonts w:ascii="Times New Roman" w:hAnsi="Times New Roman" w:cs="Times New Roman"/>
          <w:i/>
          <w:sz w:val="24"/>
          <w:szCs w:val="24"/>
        </w:rPr>
        <w:t>проникающая радиация,</w:t>
      </w:r>
      <w:r w:rsidRPr="00F261D5">
        <w:rPr>
          <w:rFonts w:ascii="Times New Roman" w:hAnsi="Times New Roman" w:cs="Times New Roman"/>
          <w:sz w:val="24"/>
          <w:szCs w:val="24"/>
        </w:rPr>
        <w:t xml:space="preserve"> действие </w:t>
      </w:r>
      <w:r w:rsidRPr="00F261D5">
        <w:rPr>
          <w:rFonts w:ascii="Times New Roman" w:hAnsi="Times New Roman" w:cs="Times New Roman"/>
          <w:i/>
          <w:sz w:val="24"/>
          <w:szCs w:val="24"/>
        </w:rPr>
        <w:t>электромагнитного и СВЧ-излучений</w:t>
      </w:r>
      <w:r w:rsidRPr="00F261D5">
        <w:rPr>
          <w:rFonts w:ascii="Times New Roman" w:hAnsi="Times New Roman" w:cs="Times New Roman"/>
          <w:sz w:val="24"/>
          <w:szCs w:val="24"/>
        </w:rPr>
        <w:t>, влияние статического электричества). При этом должны учитываться продолжительность и сила влияния каждого из факторов на организм пациента, а также применение профилактических мер по уменьшению воздействия производственных вредностей. Особое внимание рекомендуется уделять наличию стрессовых ситуаций. Большое значение имеет также информация о применяемых ранее, или в настоящее время лекарственных препаратах, способных влиять на состояние твердых тканей зубов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416BBC4B" w14:textId="77777777" w:rsidR="00C71616" w:rsidRPr="00620204" w:rsidRDefault="00C71616" w:rsidP="00620204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5D235AB1" w14:textId="7303506D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26" w:name="_Toc24321747"/>
      <w:bookmarkStart w:id="27" w:name="_Toc25506208"/>
      <w:r w:rsidRPr="0056241C">
        <w:rPr>
          <w:rFonts w:ascii="Times New Roman" w:hAnsi="Times New Roman" w:cs="Times New Roman"/>
          <w:color w:val="auto"/>
          <w:sz w:val="24"/>
          <w:u w:val="single"/>
        </w:rPr>
        <w:t>2.Физикальное обследование</w:t>
      </w:r>
      <w:bookmarkEnd w:id="26"/>
      <w:bookmarkEnd w:id="27"/>
    </w:p>
    <w:p w14:paraId="305B2326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Поскольку клиновидные дефекты могут быть ассоциированы с общесоматической (фоновой) патологией – рекомендуется большое значение уделять </w:t>
      </w:r>
      <w:r w:rsidRPr="00F261D5">
        <w:rPr>
          <w:rFonts w:ascii="Times New Roman" w:hAnsi="Times New Roman" w:cs="Times New Roman"/>
          <w:i/>
          <w:sz w:val="24"/>
          <w:szCs w:val="24"/>
        </w:rPr>
        <w:t>внешнему осмотру больного.</w:t>
      </w:r>
      <w:r w:rsidR="00603CFD">
        <w:rPr>
          <w:rFonts w:ascii="Times New Roman" w:hAnsi="Times New Roman" w:cs="Times New Roman"/>
          <w:sz w:val="24"/>
          <w:szCs w:val="24"/>
        </w:rPr>
        <w:t xml:space="preserve"> При этом важно обращать</w:t>
      </w:r>
      <w:r w:rsidRPr="00F261D5">
        <w:rPr>
          <w:rFonts w:ascii="Times New Roman" w:hAnsi="Times New Roman" w:cs="Times New Roman"/>
          <w:sz w:val="24"/>
          <w:szCs w:val="24"/>
        </w:rPr>
        <w:t xml:space="preserve"> внимание на состояние: кожных покровов (цвет, чистота, увлажненность), ногтей, волос. Важно также оценивать симметричность лица, проводить пальпацию регионарных лимфатических узлов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 17;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33604365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0F064453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i/>
          <w:sz w:val="24"/>
          <w:szCs w:val="24"/>
        </w:rPr>
        <w:t>Осмотр полости рта</w:t>
      </w:r>
      <w:r w:rsidRPr="00F261D5">
        <w:rPr>
          <w:rFonts w:ascii="Times New Roman" w:hAnsi="Times New Roman" w:cs="Times New Roman"/>
          <w:sz w:val="24"/>
          <w:szCs w:val="24"/>
        </w:rPr>
        <w:t xml:space="preserve"> рекомендуется проводить по традиционной схеме. Начинать осмотр следует с преддверия при сомкнутых челюстях, важно определить его глубину. </w:t>
      </w:r>
      <w:r w:rsidRPr="00F261D5">
        <w:rPr>
          <w:rFonts w:ascii="Times New Roman" w:hAnsi="Times New Roman" w:cs="Times New Roman"/>
          <w:i/>
          <w:sz w:val="24"/>
          <w:szCs w:val="24"/>
        </w:rPr>
        <w:t>При КД нередко отмечается мелкое преддверие полости рта.</w:t>
      </w:r>
      <w:r w:rsidRPr="00F261D5">
        <w:rPr>
          <w:rFonts w:ascii="Times New Roman" w:hAnsi="Times New Roman" w:cs="Times New Roman"/>
          <w:sz w:val="24"/>
          <w:szCs w:val="24"/>
        </w:rPr>
        <w:t xml:space="preserve"> Рекомендуется оценивать цвет и влажность слизистой губ, щек и десен (отсутствие на них элементов поражения), обращать внимание на соотношение зубных рядов, характер прикуса (который может способствовать истиранию твердых тканей зубов)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 17;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7E77D454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561992D9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lastRenderedPageBreak/>
        <w:t xml:space="preserve">Рекомендуется проводить тщательный </w:t>
      </w:r>
      <w:r w:rsidRPr="00F261D5">
        <w:rPr>
          <w:rFonts w:ascii="Times New Roman" w:hAnsi="Times New Roman" w:cs="Times New Roman"/>
          <w:i/>
          <w:sz w:val="24"/>
          <w:szCs w:val="24"/>
        </w:rPr>
        <w:t>осмотр зубных рядов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 помощью стоматологического зеркала и зонда. Важно осматривать все имеющиеся дефекты, видимые изменения формы и цвета зубов. Визуально определяется наличие зубных отложений (как мягких, так и минерализованных)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 17;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23843F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23953091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При 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зондировании дефектов </w:t>
      </w:r>
      <w:r w:rsidRPr="00F261D5">
        <w:rPr>
          <w:rFonts w:ascii="Times New Roman" w:hAnsi="Times New Roman" w:cs="Times New Roman"/>
          <w:sz w:val="24"/>
          <w:szCs w:val="24"/>
        </w:rPr>
        <w:t xml:space="preserve">рекомендуется определять: их локализацию (при КД – пришеечная), количество (могут быть единичными, но чаще - множественные), форму (клин, образованный двумя плоскостями, сходящимися под углом), размеры (определить глубину и стадию КД: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61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F261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III</w:t>
      </w:r>
      <w:r w:rsidRPr="00F261D5">
        <w:rPr>
          <w:rFonts w:ascii="Times New Roman" w:hAnsi="Times New Roman" w:cs="Times New Roman"/>
          <w:sz w:val="24"/>
          <w:szCs w:val="24"/>
        </w:rPr>
        <w:t xml:space="preserve">, или 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F261D5">
        <w:rPr>
          <w:rFonts w:ascii="Times New Roman" w:hAnsi="Times New Roman" w:cs="Times New Roman"/>
          <w:sz w:val="24"/>
          <w:szCs w:val="24"/>
        </w:rPr>
        <w:t xml:space="preserve">), цвет, гладкость/шероховатость поверхности дефекта, четкость/размытость границ, болезненность. </w:t>
      </w:r>
      <w:r w:rsidRPr="00F261D5">
        <w:rPr>
          <w:rFonts w:ascii="Times New Roman" w:hAnsi="Times New Roman" w:cs="Times New Roman"/>
          <w:i/>
          <w:sz w:val="24"/>
          <w:szCs w:val="24"/>
        </w:rPr>
        <w:t>Так, при зондировании клиновидного дефекта отмечаются плотные, гладкие, блестящие (как бы отполированные) стенки, обычно неизмененные в цвете. Зондирование чаще безболезненное. При глубоких дефектах – нередко визуализируется пигментированный дентин</w:t>
      </w:r>
      <w:r w:rsidR="00F824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240A" w:rsidRPr="00985224">
        <w:rPr>
          <w:rFonts w:ascii="Times New Roman" w:hAnsi="Times New Roman" w:cs="Times New Roman"/>
          <w:i/>
          <w:sz w:val="24"/>
          <w:szCs w:val="24"/>
        </w:rPr>
        <w:t>[1</w:t>
      </w:r>
      <w:r w:rsidR="002D1BD6" w:rsidRPr="00985224">
        <w:rPr>
          <w:rFonts w:ascii="Times New Roman" w:hAnsi="Times New Roman" w:cs="Times New Roman"/>
          <w:i/>
          <w:sz w:val="24"/>
          <w:szCs w:val="24"/>
        </w:rPr>
        <w:t>; 3; 4;</w:t>
      </w:r>
      <w:r w:rsidR="00F8240A" w:rsidRPr="00985224">
        <w:rPr>
          <w:rFonts w:ascii="Times New Roman" w:hAnsi="Times New Roman" w:cs="Times New Roman"/>
          <w:i/>
          <w:sz w:val="24"/>
          <w:szCs w:val="24"/>
        </w:rPr>
        <w:t xml:space="preserve"> 17]</w:t>
      </w:r>
      <w:r w:rsidRPr="00985224">
        <w:rPr>
          <w:rFonts w:ascii="Times New Roman" w:hAnsi="Times New Roman" w:cs="Times New Roman"/>
          <w:i/>
          <w:sz w:val="24"/>
          <w:szCs w:val="24"/>
        </w:rPr>
        <w:t>.</w:t>
      </w:r>
    </w:p>
    <w:p w14:paraId="2D74EFB0" w14:textId="77777777" w:rsidR="00C71616" w:rsidRPr="00F261D5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7A1BF193" w14:textId="77777777" w:rsidR="00C71616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Рекомендуется проводить </w:t>
      </w:r>
      <w:r w:rsidRPr="00F261D5">
        <w:rPr>
          <w:rFonts w:ascii="Times New Roman" w:hAnsi="Times New Roman" w:cs="Times New Roman"/>
          <w:i/>
          <w:sz w:val="24"/>
          <w:szCs w:val="24"/>
        </w:rPr>
        <w:t>перкуссию зубов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 клиновидными дефектами. </w:t>
      </w:r>
      <w:r>
        <w:rPr>
          <w:rFonts w:ascii="Times New Roman" w:hAnsi="Times New Roman" w:cs="Times New Roman"/>
          <w:sz w:val="24"/>
          <w:szCs w:val="24"/>
        </w:rPr>
        <w:t>При обследовании зуба с интактным периодонтом перкуссия всегда безболезненная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2D1BD6">
        <w:rPr>
          <w:rFonts w:ascii="Times New Roman" w:hAnsi="Times New Roman" w:cs="Times New Roman"/>
          <w:sz w:val="24"/>
          <w:szCs w:val="24"/>
        </w:rPr>
        <w:t>; 3; 4;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0F8EEA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78EA59E2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Рекомендуется определять реакцию зуба на температурные раздражители. При </w:t>
      </w:r>
      <w:r w:rsidRPr="00F261D5">
        <w:rPr>
          <w:rFonts w:ascii="Times New Roman" w:hAnsi="Times New Roman" w:cs="Times New Roman"/>
          <w:i/>
          <w:sz w:val="24"/>
          <w:szCs w:val="24"/>
        </w:rPr>
        <w:t>термодиагностике</w:t>
      </w:r>
      <w:r w:rsidRPr="00F261D5">
        <w:rPr>
          <w:rFonts w:ascii="Times New Roman" w:hAnsi="Times New Roman" w:cs="Times New Roman"/>
          <w:sz w:val="24"/>
          <w:szCs w:val="24"/>
        </w:rPr>
        <w:t xml:space="preserve"> зубов с клиновидными дефектами чаще определяется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бессимптомность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>. В некоторых случаях (например, при активной фазе КД) отмечается быстропроходящая болезненность от температурного раздражителя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2D1BD6">
        <w:rPr>
          <w:rFonts w:ascii="Times New Roman" w:hAnsi="Times New Roman" w:cs="Times New Roman"/>
          <w:sz w:val="24"/>
          <w:szCs w:val="24"/>
        </w:rPr>
        <w:t>; 3; 4;</w:t>
      </w:r>
      <w:r w:rsidR="00F8240A">
        <w:rPr>
          <w:rFonts w:ascii="Times New Roman" w:hAnsi="Times New Roman" w:cs="Times New Roman"/>
          <w:sz w:val="24"/>
          <w:szCs w:val="24"/>
        </w:rPr>
        <w:t xml:space="preserve"> 17]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518719C1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А, уровень достоверности доказательств (УУД) – 2</w:t>
      </w:r>
    </w:p>
    <w:p w14:paraId="46F3D542" w14:textId="50FD4479" w:rsidR="00C71616" w:rsidRPr="0056241C" w:rsidRDefault="00C71616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28" w:name="_Toc24321748"/>
      <w:bookmarkStart w:id="29" w:name="_Toc25506209"/>
      <w:r w:rsidRPr="0056241C">
        <w:rPr>
          <w:rFonts w:ascii="Times New Roman" w:hAnsi="Times New Roman" w:cs="Times New Roman"/>
          <w:color w:val="auto"/>
          <w:sz w:val="24"/>
          <w:u w:val="single"/>
        </w:rPr>
        <w:t>3</w:t>
      </w:r>
      <w:r w:rsidR="00F505F8">
        <w:rPr>
          <w:rFonts w:ascii="Times New Roman" w:hAnsi="Times New Roman" w:cs="Times New Roman"/>
          <w:color w:val="auto"/>
          <w:sz w:val="24"/>
          <w:u w:val="single"/>
          <w:lang w:val="en-US"/>
        </w:rPr>
        <w:t>.</w:t>
      </w:r>
      <w:r w:rsidRPr="0056241C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bookmarkEnd w:id="28"/>
      <w:bookmarkEnd w:id="29"/>
      <w:r w:rsidR="00012D43" w:rsidRPr="00012D43">
        <w:rPr>
          <w:rFonts w:ascii="Times New Roman" w:hAnsi="Times New Roman" w:cs="Times New Roman"/>
          <w:color w:val="auto"/>
          <w:sz w:val="24"/>
          <w:u w:val="single"/>
        </w:rPr>
        <w:t xml:space="preserve"> Лабораторные диагностические исследования</w:t>
      </w:r>
    </w:p>
    <w:p w14:paraId="13491E25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С целью проведения дифференциальной диагностики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процесса и кариеса рекомендуется проводить </w:t>
      </w:r>
      <w:r w:rsidRPr="00F261D5">
        <w:rPr>
          <w:rFonts w:ascii="Times New Roman" w:hAnsi="Times New Roman" w:cs="Times New Roman"/>
          <w:i/>
          <w:sz w:val="24"/>
          <w:szCs w:val="24"/>
        </w:rPr>
        <w:t>витальное окрашивание</w:t>
      </w:r>
      <w:r w:rsidRPr="00F261D5">
        <w:rPr>
          <w:rFonts w:ascii="Times New Roman" w:hAnsi="Times New Roman" w:cs="Times New Roman"/>
          <w:sz w:val="24"/>
          <w:szCs w:val="24"/>
        </w:rPr>
        <w:t xml:space="preserve"> твердых тканей зубов в области дефекта. Для КД целесообразно применять 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тест для окраски 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некариозных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 xml:space="preserve"> поражений йодным раствором.</w:t>
      </w:r>
      <w:r w:rsidRPr="00F261D5">
        <w:rPr>
          <w:rFonts w:ascii="Times New Roman" w:hAnsi="Times New Roman" w:cs="Times New Roman"/>
          <w:sz w:val="24"/>
          <w:szCs w:val="24"/>
        </w:rPr>
        <w:t xml:space="preserve"> Установлено, что активная проницаемость йода в ткани зуба возрастает с уменьшением минерализации. В связи с этим рекомендуется </w:t>
      </w:r>
      <w:r w:rsidRPr="00F261D5">
        <w:rPr>
          <w:rFonts w:ascii="Times New Roman" w:hAnsi="Times New Roman" w:cs="Times New Roman"/>
          <w:sz w:val="24"/>
          <w:szCs w:val="24"/>
        </w:rPr>
        <w:lastRenderedPageBreak/>
        <w:t xml:space="preserve">рассчитывать 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индекс 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реминерализации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>,</w:t>
      </w:r>
      <w:r w:rsidRPr="00F261D5">
        <w:rPr>
          <w:rFonts w:ascii="Times New Roman" w:hAnsi="Times New Roman" w:cs="Times New Roman"/>
          <w:sz w:val="24"/>
          <w:szCs w:val="24"/>
        </w:rPr>
        <w:t xml:space="preserve"> характеризующий эффективность проводимой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реминерализующей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терапии. </w:t>
      </w:r>
      <w:r w:rsidRPr="00F261D5">
        <w:rPr>
          <w:rFonts w:ascii="Times New Roman" w:hAnsi="Times New Roman" w:cs="Times New Roman"/>
          <w:i/>
          <w:sz w:val="24"/>
          <w:szCs w:val="24"/>
        </w:rPr>
        <w:t>В активной фазе течения клиновидных дефектов отмечается окрашивание йодным раствором пораженных участков. В то же время, КД не окрашиваются 2% водным раствором метиленового синего (что связано с отсутствием повышенной проницаемости твердых тканей зубов)</w:t>
      </w:r>
      <w:r w:rsidR="00F824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240A" w:rsidRPr="00985224">
        <w:rPr>
          <w:rFonts w:ascii="Times New Roman" w:hAnsi="Times New Roman" w:cs="Times New Roman"/>
          <w:i/>
          <w:sz w:val="24"/>
          <w:szCs w:val="24"/>
        </w:rPr>
        <w:t>[1</w:t>
      </w:r>
      <w:r w:rsidR="002D1BD6" w:rsidRPr="00985224">
        <w:rPr>
          <w:rFonts w:ascii="Times New Roman" w:hAnsi="Times New Roman" w:cs="Times New Roman"/>
          <w:i/>
          <w:sz w:val="24"/>
          <w:szCs w:val="24"/>
        </w:rPr>
        <w:t>; 3; 4;</w:t>
      </w:r>
      <w:r w:rsidR="00F8240A" w:rsidRPr="00985224">
        <w:rPr>
          <w:rFonts w:ascii="Times New Roman" w:hAnsi="Times New Roman" w:cs="Times New Roman"/>
          <w:i/>
          <w:sz w:val="24"/>
          <w:szCs w:val="24"/>
        </w:rPr>
        <w:t xml:space="preserve"> 17]</w:t>
      </w:r>
      <w:r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7162AC2" w14:textId="77777777" w:rsidR="00C71616" w:rsidRPr="00F261D5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 w:rsidRPr="003E1AD6"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287352F5" w14:textId="77777777" w:rsidR="00C71616" w:rsidRPr="003E1AD6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Для дифференцировки кариозного 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поражений рекомендуется применять </w:t>
      </w:r>
      <w:r w:rsidRPr="00F261D5">
        <w:rPr>
          <w:rFonts w:ascii="Times New Roman" w:hAnsi="Times New Roman" w:cs="Times New Roman"/>
          <w:i/>
          <w:sz w:val="24"/>
          <w:szCs w:val="24"/>
        </w:rPr>
        <w:t>метод высушивания,</w:t>
      </w:r>
      <w:r w:rsidRPr="00F261D5">
        <w:rPr>
          <w:rFonts w:ascii="Times New Roman" w:hAnsi="Times New Roman" w:cs="Times New Roman"/>
          <w:sz w:val="24"/>
          <w:szCs w:val="24"/>
        </w:rPr>
        <w:t xml:space="preserve"> который дает возможность определить матовые очаги деминерализации. </w:t>
      </w:r>
      <w:r w:rsidRPr="00EC4A63">
        <w:rPr>
          <w:rFonts w:ascii="Times New Roman" w:hAnsi="Times New Roman" w:cs="Times New Roman"/>
          <w:i/>
          <w:sz w:val="24"/>
          <w:szCs w:val="24"/>
        </w:rPr>
        <w:t>При КД стенки всегда сохраняют блеск</w:t>
      </w:r>
      <w:r w:rsidR="00F824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1BD6" w:rsidRPr="00985224">
        <w:rPr>
          <w:rFonts w:ascii="Times New Roman" w:hAnsi="Times New Roman" w:cs="Times New Roman"/>
          <w:i/>
          <w:sz w:val="24"/>
          <w:szCs w:val="24"/>
        </w:rPr>
        <w:t>[1; 3; 4; 17;</w:t>
      </w:r>
      <w:r w:rsidR="00F8240A" w:rsidRPr="00985224">
        <w:rPr>
          <w:rFonts w:ascii="Times New Roman" w:hAnsi="Times New Roman" w:cs="Times New Roman"/>
          <w:i/>
          <w:sz w:val="24"/>
          <w:szCs w:val="24"/>
        </w:rPr>
        <w:t xml:space="preserve"> 18]</w:t>
      </w:r>
      <w:r w:rsidRPr="00985224">
        <w:rPr>
          <w:rFonts w:ascii="Times New Roman" w:hAnsi="Times New Roman" w:cs="Times New Roman"/>
          <w:i/>
          <w:sz w:val="24"/>
          <w:szCs w:val="24"/>
        </w:rPr>
        <w:t>.</w:t>
      </w:r>
    </w:p>
    <w:p w14:paraId="6B424BDB" w14:textId="77777777" w:rsidR="00C71616" w:rsidRPr="00F261D5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 w:rsidRPr="003E1AD6"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6964FC01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Для проведения дифференциальной диагностики КД и кариозных процессов рекомендуется проведение </w:t>
      </w:r>
      <w:r w:rsidRPr="00F261D5">
        <w:rPr>
          <w:rFonts w:ascii="Times New Roman" w:hAnsi="Times New Roman" w:cs="Times New Roman"/>
          <w:i/>
          <w:sz w:val="24"/>
          <w:szCs w:val="24"/>
        </w:rPr>
        <w:t xml:space="preserve">люминесцентного </w:t>
      </w:r>
      <w:r w:rsidRPr="00F261D5">
        <w:rPr>
          <w:rFonts w:ascii="Times New Roman" w:hAnsi="Times New Roman" w:cs="Times New Roman"/>
          <w:sz w:val="24"/>
          <w:szCs w:val="24"/>
        </w:rPr>
        <w:t xml:space="preserve">(облучение зубов ультрафиолетовой лампой в затемненном кабинете – при этом степень гашения люминесценции и ее особенности зависят от характера патологического процесса); 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трансиллюминационного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261D5">
        <w:rPr>
          <w:rFonts w:ascii="Times New Roman" w:hAnsi="Times New Roman" w:cs="Times New Roman"/>
          <w:sz w:val="24"/>
          <w:szCs w:val="24"/>
        </w:rPr>
        <w:t>(просвечивание тканей зуба галогеновой лампой – при этом измененные ткани (в т.ч. при КД) определяются зоной «затемнения») и иных методов клинико-лабораторной диагностик</w:t>
      </w:r>
      <w:r w:rsidR="00F8240A">
        <w:rPr>
          <w:rFonts w:ascii="Times New Roman" w:hAnsi="Times New Roman" w:cs="Times New Roman"/>
          <w:sz w:val="24"/>
          <w:szCs w:val="24"/>
        </w:rPr>
        <w:t>и [1</w:t>
      </w:r>
      <w:r w:rsidR="002D1BD6">
        <w:rPr>
          <w:rFonts w:ascii="Times New Roman" w:hAnsi="Times New Roman" w:cs="Times New Roman"/>
          <w:sz w:val="24"/>
          <w:szCs w:val="24"/>
        </w:rPr>
        <w:t>; 3; 4; 17; 18;</w:t>
      </w:r>
      <w:r w:rsidR="00F8240A">
        <w:rPr>
          <w:rFonts w:ascii="Times New Roman" w:hAnsi="Times New Roman" w:cs="Times New Roman"/>
          <w:sz w:val="24"/>
          <w:szCs w:val="24"/>
        </w:rPr>
        <w:t xml:space="preserve"> 19].</w:t>
      </w:r>
      <w:r w:rsidRPr="00F261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49E7C" w14:textId="39D8AE0B" w:rsidR="00C71616" w:rsidRDefault="00C71616" w:rsidP="00620204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 w:rsidRPr="00C13D92"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19F1F307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Рекомендуется проводить </w:t>
      </w:r>
      <w:proofErr w:type="spellStart"/>
      <w:r w:rsidRPr="00F261D5">
        <w:rPr>
          <w:rFonts w:ascii="Times New Roman" w:hAnsi="Times New Roman" w:cs="Times New Roman"/>
          <w:i/>
          <w:sz w:val="24"/>
          <w:szCs w:val="24"/>
        </w:rPr>
        <w:t>электроодонтодиагностику</w:t>
      </w:r>
      <w:proofErr w:type="spellEnd"/>
      <w:r w:rsidRPr="00F261D5">
        <w:rPr>
          <w:rFonts w:ascii="Times New Roman" w:hAnsi="Times New Roman" w:cs="Times New Roman"/>
          <w:i/>
          <w:sz w:val="24"/>
          <w:szCs w:val="24"/>
        </w:rPr>
        <w:t xml:space="preserve"> (ЭОД).</w:t>
      </w:r>
      <w:r w:rsidRPr="00F261D5">
        <w:rPr>
          <w:rFonts w:ascii="Times New Roman" w:hAnsi="Times New Roman" w:cs="Times New Roman"/>
          <w:sz w:val="24"/>
          <w:szCs w:val="24"/>
        </w:rPr>
        <w:t xml:space="preserve"> При этом, в зубе с клиновидным дефектом и интактной пульпой возможны как нормальные показатели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электровозбудимости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(2 – 6 мкА) – особенно при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261D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стадиях КД, так и ее снижение (рост цифровых значений до 18 мкА и более), что связано с отложением заместительного дентина 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склерозированием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пульповой камеры (при </w:t>
      </w:r>
      <w:r>
        <w:rPr>
          <w:rFonts w:ascii="Times New Roman" w:hAnsi="Times New Roman" w:cs="Times New Roman"/>
          <w:sz w:val="24"/>
          <w:szCs w:val="24"/>
        </w:rPr>
        <w:t>III</w:t>
      </w:r>
      <w:r w:rsidRPr="00F261D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F261D5">
        <w:rPr>
          <w:rFonts w:ascii="Times New Roman" w:hAnsi="Times New Roman" w:cs="Times New Roman"/>
          <w:sz w:val="24"/>
          <w:szCs w:val="24"/>
        </w:rPr>
        <w:t xml:space="preserve"> стадиях КД)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2D1BD6">
        <w:rPr>
          <w:rFonts w:ascii="Times New Roman" w:hAnsi="Times New Roman" w:cs="Times New Roman"/>
          <w:sz w:val="24"/>
          <w:szCs w:val="24"/>
        </w:rPr>
        <w:t>; 3; 4; 17; 18;</w:t>
      </w:r>
      <w:r w:rsidR="00F8240A">
        <w:rPr>
          <w:rFonts w:ascii="Times New Roman" w:hAnsi="Times New Roman" w:cs="Times New Roman"/>
          <w:sz w:val="24"/>
          <w:szCs w:val="24"/>
        </w:rPr>
        <w:t xml:space="preserve"> 20]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72050A17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4660F730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 xml:space="preserve">Для проведения дифференциальной диагностики и определения плана лечения рекомендуется проводить </w:t>
      </w:r>
      <w:r w:rsidRPr="00F261D5">
        <w:rPr>
          <w:rFonts w:ascii="Times New Roman" w:hAnsi="Times New Roman" w:cs="Times New Roman"/>
          <w:i/>
          <w:sz w:val="24"/>
          <w:szCs w:val="24"/>
        </w:rPr>
        <w:t>рентгенологическое обследование</w:t>
      </w:r>
      <w:r w:rsidRPr="00F261D5">
        <w:rPr>
          <w:rFonts w:ascii="Times New Roman" w:hAnsi="Times New Roman" w:cs="Times New Roman"/>
          <w:sz w:val="24"/>
          <w:szCs w:val="24"/>
        </w:rPr>
        <w:t xml:space="preserve"> (как прицельные, так и панорамные рентгенограммы, а также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ортопантомограммы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, актуальные при ведении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пародонтологических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больных), которое позволяет выявить анатомические особенности зубов, состояние твердых тканей, конфигурацию </w:t>
      </w:r>
      <w:proofErr w:type="spellStart"/>
      <w:r w:rsidRPr="00F261D5">
        <w:rPr>
          <w:rFonts w:ascii="Times New Roman" w:hAnsi="Times New Roman" w:cs="Times New Roman"/>
          <w:sz w:val="24"/>
          <w:szCs w:val="24"/>
        </w:rPr>
        <w:t>эндодонта</w:t>
      </w:r>
      <w:proofErr w:type="spellEnd"/>
      <w:r w:rsidRPr="00F261D5">
        <w:rPr>
          <w:rFonts w:ascii="Times New Roman" w:hAnsi="Times New Roman" w:cs="Times New Roman"/>
          <w:sz w:val="24"/>
          <w:szCs w:val="24"/>
        </w:rPr>
        <w:t xml:space="preserve"> (его </w:t>
      </w:r>
      <w:r w:rsidRPr="00F261D5">
        <w:rPr>
          <w:rFonts w:ascii="Times New Roman" w:hAnsi="Times New Roman" w:cs="Times New Roman"/>
          <w:sz w:val="24"/>
          <w:szCs w:val="24"/>
        </w:rPr>
        <w:lastRenderedPageBreak/>
        <w:t>облитерацию при КД), положение зубов в челюсти, состояние костных структур</w:t>
      </w:r>
      <w:r w:rsidR="00F8240A">
        <w:rPr>
          <w:rFonts w:ascii="Times New Roman" w:hAnsi="Times New Roman" w:cs="Times New Roman"/>
          <w:sz w:val="24"/>
          <w:szCs w:val="24"/>
        </w:rPr>
        <w:t xml:space="preserve"> [1</w:t>
      </w:r>
      <w:r w:rsidR="002D1BD6">
        <w:rPr>
          <w:rFonts w:ascii="Times New Roman" w:hAnsi="Times New Roman" w:cs="Times New Roman"/>
          <w:sz w:val="24"/>
          <w:szCs w:val="24"/>
        </w:rPr>
        <w:t>; 3; 4; 17;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10F7B665" w14:textId="77777777" w:rsidR="00C71616" w:rsidRPr="00F261D5" w:rsidRDefault="00C71616" w:rsidP="00C71616">
      <w:pPr>
        <w:pStyle w:val="a3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5EED4091" w14:textId="77777777" w:rsidR="00C71616" w:rsidRPr="002229B0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29B0">
        <w:rPr>
          <w:rFonts w:ascii="Times New Roman" w:hAnsi="Times New Roman" w:cs="Times New Roman"/>
          <w:sz w:val="24"/>
          <w:szCs w:val="24"/>
        </w:rPr>
        <w:t xml:space="preserve">Для объективизации оценки гиперестезии зубов в количественном выражении рекомендуется определять индексы: распространенности (локализованная и генерализованная) – ИРГЗ и интенсивности (1-й, 2-й и 3-й степеней) – ИИГЗ гиперестезии зубов (Федоров Ю.А., </w:t>
      </w:r>
      <w:proofErr w:type="spellStart"/>
      <w:r w:rsidRPr="002229B0">
        <w:rPr>
          <w:rFonts w:ascii="Times New Roman" w:hAnsi="Times New Roman" w:cs="Times New Roman"/>
          <w:sz w:val="24"/>
          <w:szCs w:val="24"/>
        </w:rPr>
        <w:t>Шторина</w:t>
      </w:r>
      <w:proofErr w:type="spellEnd"/>
      <w:r w:rsidRPr="002229B0">
        <w:rPr>
          <w:rFonts w:ascii="Times New Roman" w:hAnsi="Times New Roman" w:cs="Times New Roman"/>
          <w:sz w:val="24"/>
          <w:szCs w:val="24"/>
        </w:rPr>
        <w:t xml:space="preserve"> Г.Б., 1988). </w:t>
      </w:r>
      <w:r w:rsidRPr="002229B0">
        <w:rPr>
          <w:rFonts w:ascii="Times New Roman" w:hAnsi="Times New Roman" w:cs="Times New Roman"/>
          <w:i/>
          <w:sz w:val="24"/>
          <w:szCs w:val="24"/>
        </w:rPr>
        <w:t>При активной фазе КД отмечается рост значений данных показателей, что должно учитываться при планировании лечения</w:t>
      </w:r>
      <w:r w:rsidR="00F8240A" w:rsidRPr="002229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1BD6" w:rsidRPr="002229B0">
        <w:rPr>
          <w:rFonts w:ascii="Times New Roman" w:hAnsi="Times New Roman" w:cs="Times New Roman"/>
          <w:i/>
          <w:sz w:val="24"/>
          <w:szCs w:val="24"/>
        </w:rPr>
        <w:t>[1; 3; 4; 17;</w:t>
      </w:r>
      <w:r w:rsidR="00F8240A" w:rsidRPr="002229B0">
        <w:rPr>
          <w:rFonts w:ascii="Times New Roman" w:hAnsi="Times New Roman" w:cs="Times New Roman"/>
          <w:i/>
          <w:sz w:val="24"/>
          <w:szCs w:val="24"/>
        </w:rPr>
        <w:t xml:space="preserve"> 21]</w:t>
      </w:r>
      <w:r w:rsidRPr="002229B0">
        <w:rPr>
          <w:rFonts w:ascii="Times New Roman" w:hAnsi="Times New Roman" w:cs="Times New Roman"/>
          <w:i/>
          <w:sz w:val="24"/>
          <w:szCs w:val="24"/>
        </w:rPr>
        <w:t>.</w:t>
      </w:r>
    </w:p>
    <w:p w14:paraId="4ED2F46F" w14:textId="77777777" w:rsidR="00C71616" w:rsidRPr="002229B0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9B0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рекомендации (УУР) – B, уровень достоверности доказательств (УУД) – 3</w:t>
      </w:r>
    </w:p>
    <w:p w14:paraId="0DF82689" w14:textId="6A1175EA" w:rsidR="00C71616" w:rsidRPr="0056241C" w:rsidRDefault="00012D43" w:rsidP="00C71616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30" w:name="_Toc24321750"/>
      <w:bookmarkStart w:id="31" w:name="_Toc25506211"/>
      <w:r>
        <w:rPr>
          <w:rFonts w:ascii="Times New Roman" w:hAnsi="Times New Roman" w:cs="Times New Roman"/>
          <w:color w:val="auto"/>
          <w:sz w:val="24"/>
          <w:u w:val="single"/>
          <w:lang w:val="en-US"/>
        </w:rPr>
        <w:t>4.</w:t>
      </w:r>
      <w:r w:rsidR="00C71616" w:rsidRPr="0056241C">
        <w:rPr>
          <w:rFonts w:ascii="Times New Roman" w:hAnsi="Times New Roman" w:cs="Times New Roman"/>
          <w:color w:val="auto"/>
          <w:sz w:val="24"/>
          <w:u w:val="single"/>
        </w:rPr>
        <w:t>Иная диагностика</w:t>
      </w:r>
      <w:bookmarkEnd w:id="30"/>
      <w:bookmarkEnd w:id="31"/>
    </w:p>
    <w:p w14:paraId="03EB11F1" w14:textId="77777777" w:rsidR="00C71616" w:rsidRPr="00F261D5" w:rsidRDefault="00C71616" w:rsidP="00C71616">
      <w:pPr>
        <w:pStyle w:val="a3"/>
        <w:numPr>
          <w:ilvl w:val="0"/>
          <w:numId w:val="28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261D5">
        <w:rPr>
          <w:rFonts w:ascii="Times New Roman" w:hAnsi="Times New Roman" w:cs="Times New Roman"/>
          <w:sz w:val="24"/>
          <w:szCs w:val="24"/>
        </w:rPr>
        <w:t>Рекомендуются консультации смежных специалистов: терапевтов, эндокринологов, гастроэнтерологов, неврологов и др. При этом важно особое внимание уделять оценке эндокринного статуса пациента: ультразвуковое исследование щитовидной железы, гормонального фона и т.д.</w:t>
      </w:r>
      <w:r w:rsidR="002D1BD6">
        <w:rPr>
          <w:rFonts w:ascii="Times New Roman" w:hAnsi="Times New Roman" w:cs="Times New Roman"/>
          <w:sz w:val="24"/>
          <w:szCs w:val="24"/>
        </w:rPr>
        <w:t xml:space="preserve"> [1; 3; 4; 17;</w:t>
      </w:r>
      <w:r w:rsidR="00F8240A">
        <w:rPr>
          <w:rFonts w:ascii="Times New Roman" w:hAnsi="Times New Roman" w:cs="Times New Roman"/>
          <w:sz w:val="24"/>
          <w:szCs w:val="24"/>
        </w:rPr>
        <w:t xml:space="preserve"> 18]</w:t>
      </w:r>
      <w:r w:rsidRPr="00F261D5">
        <w:rPr>
          <w:rFonts w:ascii="Times New Roman" w:hAnsi="Times New Roman" w:cs="Times New Roman"/>
          <w:sz w:val="24"/>
          <w:szCs w:val="24"/>
        </w:rPr>
        <w:t>.</w:t>
      </w:r>
    </w:p>
    <w:p w14:paraId="6C1BF88E" w14:textId="77777777" w:rsidR="00C71616" w:rsidRPr="00F261D5" w:rsidRDefault="00C71616" w:rsidP="00C71616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D5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рекомендации (УУР) – </w:t>
      </w:r>
      <w:r w:rsidRPr="00CF6BD1">
        <w:rPr>
          <w:rFonts w:ascii="Times New Roman" w:hAnsi="Times New Roman" w:cs="Times New Roman"/>
          <w:b/>
          <w:sz w:val="24"/>
          <w:szCs w:val="24"/>
        </w:rPr>
        <w:t>B</w:t>
      </w:r>
      <w:r w:rsidRPr="00F261D5">
        <w:rPr>
          <w:rFonts w:ascii="Times New Roman" w:hAnsi="Times New Roman" w:cs="Times New Roman"/>
          <w:b/>
          <w:sz w:val="24"/>
          <w:szCs w:val="24"/>
        </w:rPr>
        <w:t>, уровень достоверности доказательств (УУД) – 3</w:t>
      </w:r>
    </w:p>
    <w:p w14:paraId="081B4DA9" w14:textId="19B66C37" w:rsidR="00E46540" w:rsidRPr="004342BD" w:rsidRDefault="00620204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32" w:name="_Toc25506212"/>
      <w:r w:rsidRPr="004342BD">
        <w:rPr>
          <w:rFonts w:ascii="Times New Roman" w:hAnsi="Times New Roman" w:cs="Times New Roman"/>
          <w:lang w:val="ru-RU"/>
        </w:rPr>
        <w:t>3</w:t>
      </w:r>
      <w:r w:rsidR="0003549B" w:rsidRPr="004342BD">
        <w:rPr>
          <w:rFonts w:ascii="Times New Roman" w:hAnsi="Times New Roman" w:cs="Times New Roman"/>
          <w:lang w:val="ru-RU"/>
        </w:rPr>
        <w:t xml:space="preserve">. </w:t>
      </w:r>
      <w:r w:rsidR="00012D43" w:rsidRPr="009A210D">
        <w:rPr>
          <w:rFonts w:ascii="Times New Roman" w:hAnsi="Times New Roman" w:cs="Times New Roman"/>
        </w:rPr>
        <w:t>VII</w:t>
      </w:r>
      <w:r w:rsidR="00012D43" w:rsidRPr="00012D43">
        <w:rPr>
          <w:rFonts w:ascii="Times New Roman" w:hAnsi="Times New Roman" w:cs="Times New Roman"/>
          <w:lang w:val="ru-RU"/>
        </w:rPr>
        <w:t>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r w:rsidR="00012D43" w:rsidRPr="004342BD">
        <w:rPr>
          <w:rFonts w:ascii="Times New Roman" w:hAnsi="Times New Roman" w:cs="Times New Roman"/>
          <w:lang w:val="ru-RU"/>
        </w:rPr>
        <w:t xml:space="preserve"> </w:t>
      </w:r>
      <w:bookmarkEnd w:id="32"/>
    </w:p>
    <w:p w14:paraId="1A7EF96E" w14:textId="77777777" w:rsidR="00DF7080" w:rsidRPr="00377929" w:rsidRDefault="00A61DF0" w:rsidP="004229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Лечение </w:t>
      </w:r>
      <w:proofErr w:type="spellStart"/>
      <w:r w:rsidR="007B53DB" w:rsidRPr="00377929">
        <w:rPr>
          <w:rFonts w:ascii="Times New Roman" w:hAnsi="Times New Roman" w:cs="Times New Roman"/>
          <w:sz w:val="24"/>
          <w:szCs w:val="24"/>
        </w:rPr>
        <w:t>сошлифовывания</w:t>
      </w:r>
      <w:proofErr w:type="spellEnd"/>
      <w:r w:rsidRPr="00377929">
        <w:rPr>
          <w:rFonts w:ascii="Times New Roman" w:hAnsi="Times New Roman" w:cs="Times New Roman"/>
          <w:sz w:val="24"/>
          <w:szCs w:val="24"/>
        </w:rPr>
        <w:t xml:space="preserve"> зубов</w:t>
      </w:r>
      <w:r w:rsidR="007B53DB" w:rsidRPr="00377929">
        <w:rPr>
          <w:rFonts w:ascii="Times New Roman" w:hAnsi="Times New Roman" w:cs="Times New Roman"/>
          <w:sz w:val="24"/>
          <w:szCs w:val="24"/>
        </w:rPr>
        <w:t xml:space="preserve"> (клиновидный дефект, </w:t>
      </w:r>
      <w:proofErr w:type="spellStart"/>
      <w:r w:rsidR="007B53DB" w:rsidRPr="00377929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="007B53DB" w:rsidRPr="00377929">
        <w:rPr>
          <w:rFonts w:ascii="Times New Roman" w:hAnsi="Times New Roman" w:cs="Times New Roman"/>
          <w:sz w:val="24"/>
          <w:szCs w:val="24"/>
        </w:rPr>
        <w:t>)</w:t>
      </w:r>
      <w:r w:rsidRPr="00377929">
        <w:rPr>
          <w:rFonts w:ascii="Times New Roman" w:hAnsi="Times New Roman" w:cs="Times New Roman"/>
          <w:sz w:val="24"/>
          <w:szCs w:val="24"/>
        </w:rPr>
        <w:t xml:space="preserve"> </w:t>
      </w:r>
      <w:r w:rsidR="00DF7080" w:rsidRPr="00377929">
        <w:rPr>
          <w:rFonts w:ascii="Times New Roman" w:hAnsi="Times New Roman" w:cs="Times New Roman"/>
          <w:sz w:val="24"/>
          <w:szCs w:val="24"/>
        </w:rPr>
        <w:t xml:space="preserve">является комплексным и </w:t>
      </w:r>
      <w:r w:rsidR="00B01A00" w:rsidRPr="00377929">
        <w:rPr>
          <w:rFonts w:ascii="Times New Roman" w:hAnsi="Times New Roman" w:cs="Times New Roman"/>
          <w:sz w:val="24"/>
          <w:szCs w:val="24"/>
        </w:rPr>
        <w:t xml:space="preserve">проводится с учетом этиологии, стадии, характера течения заболевания, степени выраженности местных симптомов (болевого), функционально-эстетических нарушений. </w:t>
      </w:r>
    </w:p>
    <w:p w14:paraId="1433AACF" w14:textId="77777777" w:rsidR="00DF7080" w:rsidRPr="00377929" w:rsidRDefault="00DF7080" w:rsidP="004229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Комплексное лечение предполагает решение следующих задач:</w:t>
      </w:r>
    </w:p>
    <w:p w14:paraId="1D2C835E" w14:textId="77777777" w:rsidR="00DF7080" w:rsidRPr="00377929" w:rsidRDefault="00903FA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устранение местных факторов (</w:t>
      </w:r>
      <w:r w:rsidR="00DF7080" w:rsidRPr="00377929">
        <w:rPr>
          <w:rFonts w:ascii="Times New Roman" w:hAnsi="Times New Roman" w:cs="Times New Roman"/>
          <w:sz w:val="24"/>
          <w:szCs w:val="24"/>
        </w:rPr>
        <w:t xml:space="preserve">коррекция </w:t>
      </w:r>
      <w:proofErr w:type="spellStart"/>
      <w:r w:rsidR="00DF7080" w:rsidRPr="00377929">
        <w:rPr>
          <w:rFonts w:ascii="Times New Roman" w:hAnsi="Times New Roman" w:cs="Times New Roman"/>
          <w:sz w:val="24"/>
          <w:szCs w:val="24"/>
        </w:rPr>
        <w:t>окклюзионных</w:t>
      </w:r>
      <w:proofErr w:type="spellEnd"/>
      <w:r w:rsidR="00DF7080" w:rsidRPr="00377929">
        <w:rPr>
          <w:rFonts w:ascii="Times New Roman" w:hAnsi="Times New Roman" w:cs="Times New Roman"/>
          <w:sz w:val="24"/>
          <w:szCs w:val="24"/>
        </w:rPr>
        <w:t xml:space="preserve"> контактов, замена некачественных ортопедических конструкций), коррекция индивидуальной гигиены полости рта, выбор средств и предметов гигиены, исключающих агрессивное механическое действие на твердые ткани зубов;</w:t>
      </w:r>
    </w:p>
    <w:p w14:paraId="4FB88184" w14:textId="77777777" w:rsidR="00903FA0" w:rsidRPr="00377929" w:rsidRDefault="00DF708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устранение болевого сим</w:t>
      </w:r>
      <w:r w:rsidR="00903FA0" w:rsidRPr="00377929">
        <w:rPr>
          <w:rFonts w:ascii="Times New Roman" w:hAnsi="Times New Roman" w:cs="Times New Roman"/>
          <w:sz w:val="24"/>
          <w:szCs w:val="24"/>
        </w:rPr>
        <w:t xml:space="preserve">птома за счет использования </w:t>
      </w:r>
      <w:proofErr w:type="spellStart"/>
      <w:r w:rsidR="001473EC" w:rsidRPr="00377929">
        <w:rPr>
          <w:rFonts w:ascii="Times New Roman" w:hAnsi="Times New Roman" w:cs="Times New Roman"/>
          <w:sz w:val="24"/>
          <w:szCs w:val="24"/>
        </w:rPr>
        <w:t>десенситайзеров</w:t>
      </w:r>
      <w:proofErr w:type="spellEnd"/>
      <w:r w:rsidR="001473EC" w:rsidRPr="003779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03FA0" w:rsidRPr="00377929">
        <w:rPr>
          <w:rFonts w:ascii="Times New Roman" w:hAnsi="Times New Roman" w:cs="Times New Roman"/>
          <w:sz w:val="24"/>
          <w:szCs w:val="24"/>
        </w:rPr>
        <w:t>реминерализующих</w:t>
      </w:r>
      <w:proofErr w:type="spellEnd"/>
      <w:r w:rsidR="00903FA0" w:rsidRPr="00377929">
        <w:rPr>
          <w:rFonts w:ascii="Times New Roman" w:hAnsi="Times New Roman" w:cs="Times New Roman"/>
          <w:sz w:val="24"/>
          <w:szCs w:val="24"/>
        </w:rPr>
        <w:t xml:space="preserve"> средств;</w:t>
      </w:r>
    </w:p>
    <w:p w14:paraId="744D9305" w14:textId="77777777" w:rsidR="00903FA0" w:rsidRPr="00377929" w:rsidRDefault="00903FA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lastRenderedPageBreak/>
        <w:t>восстановление утраченных анатомической, функциональной и эстетической характеристик твердых тканей зубов;</w:t>
      </w:r>
    </w:p>
    <w:p w14:paraId="5F0E2080" w14:textId="77777777" w:rsidR="00903FA0" w:rsidRPr="00377929" w:rsidRDefault="00903FA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исключение/ ограничение вредных привычек (курение);</w:t>
      </w:r>
    </w:p>
    <w:p w14:paraId="3C01A7BD" w14:textId="77777777" w:rsidR="001473EC" w:rsidRPr="00377929" w:rsidRDefault="00903FA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коррекция пищевого рациона (ограничение приема кислотосодержащих продуктов, </w:t>
      </w:r>
      <w:r w:rsidR="001473EC" w:rsidRPr="00377929">
        <w:rPr>
          <w:rFonts w:ascii="Times New Roman" w:hAnsi="Times New Roman" w:cs="Times New Roman"/>
          <w:sz w:val="24"/>
          <w:szCs w:val="24"/>
        </w:rPr>
        <w:t>углеводов);</w:t>
      </w:r>
    </w:p>
    <w:p w14:paraId="268CE450" w14:textId="77777777" w:rsidR="001473EC" w:rsidRPr="00377929" w:rsidRDefault="001473EC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коррекция влияния вредных производственных факторов (соблюдение режима труда и отдыха, использование индивидуальных средств защиты);</w:t>
      </w:r>
    </w:p>
    <w:p w14:paraId="061FA510" w14:textId="77777777" w:rsidR="00DF7080" w:rsidRPr="00377929" w:rsidRDefault="00903FA0" w:rsidP="004229F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 </w:t>
      </w:r>
      <w:r w:rsidR="00651244" w:rsidRPr="00377929">
        <w:rPr>
          <w:rFonts w:ascii="Times New Roman" w:hAnsi="Times New Roman" w:cs="Times New Roman"/>
          <w:sz w:val="24"/>
          <w:szCs w:val="24"/>
        </w:rPr>
        <w:t>коррекция системных нарушений организма пациента (по назначению врача-интерниста).</w:t>
      </w:r>
    </w:p>
    <w:p w14:paraId="070BFBAE" w14:textId="77777777" w:rsidR="00BB55D6" w:rsidRPr="00377929" w:rsidRDefault="00A61DF0" w:rsidP="004229F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 При консервативном подходе </w:t>
      </w:r>
      <w:r w:rsidR="000A7F99" w:rsidRPr="00377929">
        <w:rPr>
          <w:rFonts w:ascii="Times New Roman" w:hAnsi="Times New Roman" w:cs="Times New Roman"/>
          <w:sz w:val="24"/>
          <w:szCs w:val="24"/>
        </w:rPr>
        <w:t xml:space="preserve">применяют методы и средства неинвазивного характера, без препарирования твердых тканей зуба. При наличии глубоких дефектов и неэффективности консервативной терапии используют хирургические методы лечения (препарирование и реставрация </w:t>
      </w:r>
      <w:r w:rsidR="00BB55D6" w:rsidRPr="00377929">
        <w:rPr>
          <w:rFonts w:ascii="Times New Roman" w:hAnsi="Times New Roman" w:cs="Times New Roman"/>
          <w:sz w:val="24"/>
          <w:szCs w:val="24"/>
        </w:rPr>
        <w:t>стоматологическими материалами</w:t>
      </w:r>
      <w:r w:rsidR="008078F0" w:rsidRPr="00377929">
        <w:rPr>
          <w:rFonts w:ascii="Times New Roman" w:hAnsi="Times New Roman" w:cs="Times New Roman"/>
          <w:sz w:val="24"/>
          <w:szCs w:val="24"/>
        </w:rPr>
        <w:t>, ортопедическое лечение</w:t>
      </w:r>
      <w:r w:rsidR="00BB55D6" w:rsidRPr="00377929">
        <w:rPr>
          <w:rFonts w:ascii="Times New Roman" w:hAnsi="Times New Roman" w:cs="Times New Roman"/>
          <w:sz w:val="24"/>
          <w:szCs w:val="24"/>
        </w:rPr>
        <w:t>).</w:t>
      </w:r>
    </w:p>
    <w:p w14:paraId="71C303C5" w14:textId="43F8CB45" w:rsidR="00535E8D" w:rsidRPr="00985224" w:rsidRDefault="0056241C" w:rsidP="0056241C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33" w:name="_Toc25506213"/>
      <w:r w:rsidRPr="00985224">
        <w:rPr>
          <w:rFonts w:ascii="Times New Roman" w:hAnsi="Times New Roman" w:cs="Times New Roman"/>
          <w:color w:val="auto"/>
          <w:sz w:val="24"/>
          <w:u w:val="single"/>
        </w:rPr>
        <w:t>1</w:t>
      </w:r>
      <w:r w:rsidR="00012D43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="0003549B" w:rsidRPr="00985224">
        <w:rPr>
          <w:rFonts w:ascii="Times New Roman" w:hAnsi="Times New Roman" w:cs="Times New Roman"/>
          <w:color w:val="auto"/>
          <w:sz w:val="24"/>
          <w:u w:val="single"/>
        </w:rPr>
        <w:t xml:space="preserve"> Консервативное лечение</w:t>
      </w:r>
      <w:bookmarkEnd w:id="33"/>
      <w:r w:rsidR="0003549B" w:rsidRPr="00985224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</w:p>
    <w:p w14:paraId="61749A4B" w14:textId="77777777" w:rsidR="0003549B" w:rsidRPr="00985224" w:rsidRDefault="0003549B" w:rsidP="00CF43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Консервативное лечение рекомендуется проводить при 1 и 2 стадиях </w:t>
      </w:r>
      <w:r w:rsidR="005027C4" w:rsidRPr="00985224">
        <w:rPr>
          <w:rFonts w:ascii="Times New Roman" w:hAnsi="Times New Roman" w:cs="Times New Roman"/>
          <w:sz w:val="24"/>
          <w:szCs w:val="24"/>
        </w:rPr>
        <w:t>(глубина дефекта не более 3 мм) при отсутствии/наличии болевого симптома (</w:t>
      </w:r>
      <w:proofErr w:type="spellStart"/>
      <w:r w:rsidR="005027C4" w:rsidRPr="00985224">
        <w:rPr>
          <w:rFonts w:ascii="Times New Roman" w:hAnsi="Times New Roman" w:cs="Times New Roman"/>
          <w:sz w:val="24"/>
          <w:szCs w:val="24"/>
        </w:rPr>
        <w:t>гиперстезии</w:t>
      </w:r>
      <w:proofErr w:type="spellEnd"/>
      <w:r w:rsidR="005027C4" w:rsidRPr="00985224">
        <w:rPr>
          <w:rFonts w:ascii="Times New Roman" w:hAnsi="Times New Roman" w:cs="Times New Roman"/>
          <w:sz w:val="24"/>
          <w:szCs w:val="24"/>
        </w:rPr>
        <w:t>).</w:t>
      </w:r>
    </w:p>
    <w:p w14:paraId="515027A8" w14:textId="77777777" w:rsidR="005027C4" w:rsidRPr="00985224" w:rsidRDefault="005027C4" w:rsidP="00DB78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Рекомендуется выявить и устранить местные факторы риска и развития заболевания:</w:t>
      </w:r>
    </w:p>
    <w:p w14:paraId="0B0E2DE7" w14:textId="77777777" w:rsidR="00804FBA" w:rsidRPr="00985224" w:rsidRDefault="00AD5B11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К</w:t>
      </w:r>
      <w:r w:rsidR="00804FBA" w:rsidRPr="00985224">
        <w:rPr>
          <w:rFonts w:ascii="Times New Roman" w:hAnsi="Times New Roman" w:cs="Times New Roman"/>
          <w:i/>
          <w:sz w:val="24"/>
          <w:szCs w:val="24"/>
        </w:rPr>
        <w:t xml:space="preserve">оррекция </w:t>
      </w:r>
      <w:proofErr w:type="spellStart"/>
      <w:r w:rsidR="00804FBA" w:rsidRPr="00985224">
        <w:rPr>
          <w:rFonts w:ascii="Times New Roman" w:hAnsi="Times New Roman" w:cs="Times New Roman"/>
          <w:i/>
          <w:sz w:val="24"/>
          <w:szCs w:val="24"/>
        </w:rPr>
        <w:t>окклюзионных</w:t>
      </w:r>
      <w:proofErr w:type="spellEnd"/>
      <w:r w:rsidR="00804FBA" w:rsidRPr="00985224">
        <w:rPr>
          <w:rFonts w:ascii="Times New Roman" w:hAnsi="Times New Roman" w:cs="Times New Roman"/>
          <w:i/>
          <w:sz w:val="24"/>
          <w:szCs w:val="24"/>
        </w:rPr>
        <w:t xml:space="preserve"> контактов</w:t>
      </w:r>
      <w:r w:rsidR="00496E4D" w:rsidRPr="00985224">
        <w:rPr>
          <w:rFonts w:ascii="Times New Roman" w:hAnsi="Times New Roman" w:cs="Times New Roman"/>
          <w:i/>
          <w:sz w:val="24"/>
          <w:szCs w:val="24"/>
        </w:rPr>
        <w:t xml:space="preserve"> методом избирательного </w:t>
      </w:r>
      <w:proofErr w:type="spellStart"/>
      <w:r w:rsidR="00496E4D" w:rsidRPr="00985224">
        <w:rPr>
          <w:rFonts w:ascii="Times New Roman" w:hAnsi="Times New Roman" w:cs="Times New Roman"/>
          <w:i/>
          <w:sz w:val="24"/>
          <w:szCs w:val="24"/>
        </w:rPr>
        <w:t>пришлифовывания</w:t>
      </w:r>
      <w:proofErr w:type="spellEnd"/>
      <w:r w:rsidR="00496E4D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96E4D" w:rsidRPr="00985224">
        <w:rPr>
          <w:rFonts w:ascii="Times New Roman" w:hAnsi="Times New Roman" w:cs="Times New Roman"/>
          <w:i/>
          <w:sz w:val="24"/>
          <w:szCs w:val="24"/>
        </w:rPr>
        <w:t>супраконтактов</w:t>
      </w:r>
      <w:proofErr w:type="spellEnd"/>
      <w:r w:rsidR="00496E4D" w:rsidRPr="00985224">
        <w:rPr>
          <w:rFonts w:ascii="Times New Roman" w:hAnsi="Times New Roman" w:cs="Times New Roman"/>
          <w:i/>
          <w:sz w:val="24"/>
          <w:szCs w:val="24"/>
        </w:rPr>
        <w:t xml:space="preserve"> на зубах антагонистах</w:t>
      </w:r>
      <w:r w:rsidR="00985224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[1; 3; 5; 22; 33; 35; 36]</w:t>
      </w:r>
      <w:r w:rsidR="00804FBA" w:rsidRPr="00985224">
        <w:rPr>
          <w:rFonts w:ascii="Times New Roman" w:hAnsi="Times New Roman" w:cs="Times New Roman"/>
          <w:i/>
          <w:sz w:val="24"/>
          <w:szCs w:val="24"/>
        </w:rPr>
        <w:t>;</w:t>
      </w:r>
    </w:p>
    <w:p w14:paraId="3A03B08A" w14:textId="77777777" w:rsidR="00954377" w:rsidRPr="00985224" w:rsidRDefault="00954377" w:rsidP="00CF43CD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рекомендаций </w:t>
      </w:r>
      <w:r w:rsidR="00377929" w:rsidRPr="0098522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985224">
        <w:rPr>
          <w:rFonts w:ascii="Times New Roman" w:hAnsi="Times New Roman" w:cs="Times New Roman"/>
          <w:b/>
          <w:sz w:val="24"/>
          <w:szCs w:val="24"/>
        </w:rPr>
        <w:t>(уровень достоверности доказательств (</w:t>
      </w:r>
      <w:r w:rsidR="00377929" w:rsidRPr="00985224">
        <w:rPr>
          <w:rFonts w:ascii="Times New Roman" w:hAnsi="Times New Roman" w:cs="Times New Roman"/>
          <w:b/>
          <w:sz w:val="24"/>
          <w:szCs w:val="24"/>
        </w:rPr>
        <w:t>2</w:t>
      </w:r>
      <w:r w:rsidRPr="00985224">
        <w:rPr>
          <w:rFonts w:ascii="Times New Roman" w:hAnsi="Times New Roman" w:cs="Times New Roman"/>
          <w:b/>
          <w:sz w:val="24"/>
          <w:szCs w:val="24"/>
        </w:rPr>
        <w:t>)</w:t>
      </w:r>
    </w:p>
    <w:p w14:paraId="3A986BC2" w14:textId="77777777" w:rsidR="005027C4" w:rsidRPr="00985224" w:rsidRDefault="00AD5B11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П</w:t>
      </w:r>
      <w:r w:rsidR="00042F63" w:rsidRPr="00985224">
        <w:rPr>
          <w:rFonts w:ascii="Times New Roman" w:hAnsi="Times New Roman" w:cs="Times New Roman"/>
          <w:i/>
          <w:sz w:val="24"/>
          <w:szCs w:val="24"/>
        </w:rPr>
        <w:t xml:space="preserve">рофессиональная гигиена полости рта и зубов </w:t>
      </w:r>
      <w:r w:rsidR="00CF43CD" w:rsidRPr="00985224">
        <w:rPr>
          <w:rFonts w:ascii="Times New Roman" w:hAnsi="Times New Roman" w:cs="Times New Roman"/>
          <w:i/>
          <w:sz w:val="24"/>
          <w:szCs w:val="24"/>
        </w:rPr>
        <w:t>не менее 2</w:t>
      </w:r>
      <w:r w:rsidR="00A34DD8" w:rsidRPr="00985224">
        <w:rPr>
          <w:rFonts w:ascii="Times New Roman" w:hAnsi="Times New Roman" w:cs="Times New Roman"/>
          <w:i/>
          <w:sz w:val="24"/>
          <w:szCs w:val="24"/>
        </w:rPr>
        <w:t>-х</w:t>
      </w:r>
      <w:r w:rsidR="00CF43CD" w:rsidRPr="00985224">
        <w:rPr>
          <w:rFonts w:ascii="Times New Roman" w:hAnsi="Times New Roman" w:cs="Times New Roman"/>
          <w:i/>
          <w:sz w:val="24"/>
          <w:szCs w:val="24"/>
        </w:rPr>
        <w:t xml:space="preserve"> раз в год</w:t>
      </w:r>
      <w:r w:rsidR="00006A14" w:rsidRPr="00985224">
        <w:rPr>
          <w:rFonts w:ascii="Times New Roman" w:hAnsi="Times New Roman" w:cs="Times New Roman"/>
          <w:i/>
          <w:sz w:val="24"/>
          <w:szCs w:val="24"/>
        </w:rPr>
        <w:t>; п</w:t>
      </w:r>
      <w:r w:rsidR="00804FBA" w:rsidRPr="00985224">
        <w:rPr>
          <w:rFonts w:ascii="Times New Roman" w:hAnsi="Times New Roman" w:cs="Times New Roman"/>
          <w:i/>
          <w:sz w:val="24"/>
          <w:szCs w:val="24"/>
        </w:rPr>
        <w:t>одбор предметов, средств и методики индивидуальной гигиены полости рта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 xml:space="preserve"> пациента</w:t>
      </w:r>
      <w:r w:rsidR="00954377" w:rsidRPr="0098522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046403" w:rsidRPr="00985224">
        <w:rPr>
          <w:rFonts w:ascii="Times New Roman" w:hAnsi="Times New Roman" w:cs="Times New Roman"/>
          <w:i/>
          <w:sz w:val="24"/>
          <w:szCs w:val="24"/>
        </w:rPr>
        <w:t>использование</w:t>
      </w:r>
      <w:r w:rsidR="00804FBA" w:rsidRPr="00985224">
        <w:rPr>
          <w:rFonts w:ascii="Times New Roman" w:hAnsi="Times New Roman" w:cs="Times New Roman"/>
          <w:i/>
          <w:sz w:val="24"/>
          <w:szCs w:val="24"/>
        </w:rPr>
        <w:t xml:space="preserve"> мягкой зубной щетки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. З</w:t>
      </w:r>
      <w:r w:rsidR="00954377" w:rsidRPr="00985224">
        <w:rPr>
          <w:rFonts w:ascii="Times New Roman" w:hAnsi="Times New Roman" w:cs="Times New Roman"/>
          <w:i/>
          <w:sz w:val="24"/>
          <w:szCs w:val="24"/>
        </w:rPr>
        <w:t xml:space="preserve">убных паст, с низким уровнем </w:t>
      </w:r>
      <w:proofErr w:type="spellStart"/>
      <w:r w:rsidR="00954377" w:rsidRPr="00985224">
        <w:rPr>
          <w:rFonts w:ascii="Times New Roman" w:hAnsi="Times New Roman" w:cs="Times New Roman"/>
          <w:i/>
          <w:sz w:val="24"/>
          <w:szCs w:val="24"/>
        </w:rPr>
        <w:t>абразивности</w:t>
      </w:r>
      <w:proofErr w:type="spellEnd"/>
      <w:r w:rsidR="00382B51" w:rsidRPr="0098522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382B51" w:rsidRPr="00985224">
        <w:rPr>
          <w:rFonts w:ascii="Times New Roman" w:hAnsi="Times New Roman" w:cs="Times New Roman"/>
          <w:i/>
          <w:sz w:val="24"/>
          <w:szCs w:val="24"/>
        </w:rPr>
        <w:t>(</w:t>
      </w:r>
      <w:r w:rsidR="00382B51" w:rsidRPr="00985224">
        <w:rPr>
          <w:rFonts w:ascii="Times New Roman" w:hAnsi="Times New Roman" w:cs="Times New Roman"/>
          <w:i/>
          <w:sz w:val="24"/>
          <w:szCs w:val="24"/>
          <w:lang w:val="de-DE"/>
        </w:rPr>
        <w:t>RDA</w:t>
      </w:r>
      <w:r w:rsidR="00954377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2B51" w:rsidRPr="00985224">
        <w:rPr>
          <w:rFonts w:ascii="Times New Roman" w:hAnsi="Times New Roman" w:cs="Times New Roman"/>
          <w:i/>
          <w:sz w:val="24"/>
          <w:szCs w:val="24"/>
        </w:rPr>
        <w:t>не более 60-80</w:t>
      </w:r>
      <w:proofErr w:type="gramStart"/>
      <w:r w:rsidR="00382B51" w:rsidRPr="00985224">
        <w:rPr>
          <w:rFonts w:ascii="Times New Roman" w:hAnsi="Times New Roman" w:cs="Times New Roman"/>
          <w:i/>
          <w:sz w:val="24"/>
          <w:szCs w:val="24"/>
        </w:rPr>
        <w:t>),</w:t>
      </w:r>
      <w:r w:rsidR="00954377" w:rsidRPr="00985224">
        <w:rPr>
          <w:rFonts w:ascii="Times New Roman" w:hAnsi="Times New Roman" w:cs="Times New Roman"/>
          <w:i/>
          <w:sz w:val="24"/>
          <w:szCs w:val="24"/>
        </w:rPr>
        <w:t>содержащих</w:t>
      </w:r>
      <w:proofErr w:type="gramEnd"/>
      <w:r w:rsidR="00382B51" w:rsidRPr="00985224">
        <w:rPr>
          <w:rFonts w:ascii="Times New Roman" w:hAnsi="Times New Roman" w:cs="Times New Roman"/>
          <w:i/>
          <w:sz w:val="24"/>
          <w:szCs w:val="24"/>
        </w:rPr>
        <w:t xml:space="preserve"> оптимальное 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 xml:space="preserve">количество </w:t>
      </w:r>
      <w:r w:rsidR="00382B51" w:rsidRPr="00985224">
        <w:rPr>
          <w:rFonts w:ascii="Times New Roman" w:hAnsi="Times New Roman" w:cs="Times New Roman"/>
          <w:i/>
          <w:sz w:val="24"/>
          <w:szCs w:val="24"/>
        </w:rPr>
        <w:t>фтора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5224">
        <w:rPr>
          <w:rFonts w:ascii="Times New Roman" w:hAnsi="Times New Roman" w:cs="Times New Roman"/>
          <w:i/>
          <w:sz w:val="24"/>
          <w:szCs w:val="24"/>
        </w:rPr>
        <w:t>–</w:t>
      </w:r>
      <w:r w:rsidR="00382B51" w:rsidRPr="00985224">
        <w:rPr>
          <w:rFonts w:ascii="Times New Roman" w:hAnsi="Times New Roman" w:cs="Times New Roman"/>
          <w:i/>
          <w:sz w:val="24"/>
          <w:szCs w:val="24"/>
        </w:rPr>
        <w:t xml:space="preserve"> 1000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2B51" w:rsidRPr="00985224">
        <w:rPr>
          <w:rFonts w:ascii="Times New Roman" w:hAnsi="Times New Roman" w:cs="Times New Roman"/>
          <w:i/>
          <w:sz w:val="24"/>
          <w:szCs w:val="24"/>
        </w:rPr>
        <w:t>ррм</w:t>
      </w:r>
      <w:proofErr w:type="spellEnd"/>
      <w:r w:rsidR="00382B51" w:rsidRPr="00985224">
        <w:rPr>
          <w:rFonts w:ascii="Times New Roman" w:hAnsi="Times New Roman" w:cs="Times New Roman"/>
          <w:i/>
          <w:sz w:val="24"/>
          <w:szCs w:val="24"/>
        </w:rPr>
        <w:t>, кальция</w:t>
      </w:r>
      <w:r w:rsidR="00A34DD8" w:rsidRPr="00985224">
        <w:rPr>
          <w:rFonts w:ascii="Times New Roman" w:hAnsi="Times New Roman" w:cs="Times New Roman"/>
          <w:i/>
          <w:sz w:val="24"/>
          <w:szCs w:val="24"/>
        </w:rPr>
        <w:t xml:space="preserve"> и фосфатов</w:t>
      </w:r>
      <w:r w:rsidR="00954377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[3; 5; 22; 24; 31; 42]</w:t>
      </w:r>
      <w:r w:rsidR="005027C4" w:rsidRPr="00985224">
        <w:rPr>
          <w:rFonts w:ascii="Times New Roman" w:hAnsi="Times New Roman" w:cs="Times New Roman"/>
          <w:sz w:val="24"/>
          <w:szCs w:val="24"/>
        </w:rPr>
        <w:t>;</w:t>
      </w:r>
    </w:p>
    <w:p w14:paraId="046AD237" w14:textId="77777777" w:rsidR="00377929" w:rsidRPr="00985224" w:rsidRDefault="00377929" w:rsidP="00377929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(2)</w:t>
      </w:r>
    </w:p>
    <w:p w14:paraId="110F2834" w14:textId="77777777" w:rsidR="00AD5B11" w:rsidRPr="00985224" w:rsidRDefault="00046403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Рекомендуется проведение курса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реминерализующей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терапии. В фазе стабилизации процесса назначают 2 </w:t>
      </w:r>
      <w:proofErr w:type="gramStart"/>
      <w:r w:rsidRPr="00985224">
        <w:rPr>
          <w:rFonts w:ascii="Times New Roman" w:hAnsi="Times New Roman" w:cs="Times New Roman"/>
          <w:sz w:val="24"/>
          <w:szCs w:val="24"/>
        </w:rPr>
        <w:t>курса  в</w:t>
      </w:r>
      <w:proofErr w:type="gramEnd"/>
      <w:r w:rsidRPr="00985224">
        <w:rPr>
          <w:rFonts w:ascii="Times New Roman" w:hAnsi="Times New Roman" w:cs="Times New Roman"/>
          <w:sz w:val="24"/>
          <w:szCs w:val="24"/>
        </w:rPr>
        <w:t xml:space="preserve"> год с интервалом </w:t>
      </w:r>
      <w:r w:rsidR="00535E8D" w:rsidRPr="00985224">
        <w:rPr>
          <w:rFonts w:ascii="Times New Roman" w:hAnsi="Times New Roman" w:cs="Times New Roman"/>
          <w:sz w:val="24"/>
          <w:szCs w:val="24"/>
        </w:rPr>
        <w:t xml:space="preserve">в </w:t>
      </w:r>
      <w:r w:rsidRPr="00985224">
        <w:rPr>
          <w:rFonts w:ascii="Times New Roman" w:hAnsi="Times New Roman" w:cs="Times New Roman"/>
          <w:sz w:val="24"/>
          <w:szCs w:val="24"/>
        </w:rPr>
        <w:t>6 месяцев. В фазе обострения</w:t>
      </w:r>
      <w:r w:rsidR="0013552C"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AD5B11" w:rsidRPr="00985224">
        <w:rPr>
          <w:rFonts w:ascii="Times New Roman" w:hAnsi="Times New Roman" w:cs="Times New Roman"/>
          <w:sz w:val="24"/>
          <w:szCs w:val="24"/>
        </w:rPr>
        <w:t>–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13552C" w:rsidRPr="00985224">
        <w:rPr>
          <w:rFonts w:ascii="Times New Roman" w:hAnsi="Times New Roman" w:cs="Times New Roman"/>
          <w:sz w:val="24"/>
          <w:szCs w:val="24"/>
        </w:rPr>
        <w:t xml:space="preserve">не менее 2 курсов с интервалом </w:t>
      </w:r>
      <w:r w:rsidR="00535E8D" w:rsidRPr="00985224">
        <w:rPr>
          <w:rFonts w:ascii="Times New Roman" w:hAnsi="Times New Roman" w:cs="Times New Roman"/>
          <w:sz w:val="24"/>
          <w:szCs w:val="24"/>
        </w:rPr>
        <w:t xml:space="preserve">в </w:t>
      </w:r>
      <w:r w:rsidRPr="00985224">
        <w:rPr>
          <w:rFonts w:ascii="Times New Roman" w:hAnsi="Times New Roman" w:cs="Times New Roman"/>
          <w:sz w:val="24"/>
          <w:szCs w:val="24"/>
        </w:rPr>
        <w:t>3 месяца</w:t>
      </w:r>
      <w:r w:rsidR="00774C08" w:rsidRPr="00985224">
        <w:rPr>
          <w:rFonts w:ascii="Times New Roman" w:hAnsi="Times New Roman" w:cs="Times New Roman"/>
          <w:sz w:val="24"/>
          <w:szCs w:val="24"/>
        </w:rPr>
        <w:t>.</w:t>
      </w:r>
    </w:p>
    <w:p w14:paraId="0D860A6A" w14:textId="77777777" w:rsidR="0013552C" w:rsidRPr="00985224" w:rsidRDefault="00774C08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>П</w:t>
      </w:r>
      <w:r w:rsidR="00841AAD"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о методике </w:t>
      </w:r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Е.В. </w:t>
      </w:r>
      <w:r w:rsidR="00841AAD" w:rsidRPr="00985224">
        <w:rPr>
          <w:rFonts w:ascii="Times New Roman" w:hAnsi="Times New Roman" w:cs="Times New Roman"/>
          <w:i/>
          <w:sz w:val="24"/>
          <w:szCs w:val="24"/>
          <w:u w:val="single"/>
        </w:rPr>
        <w:t>Боровского-</w:t>
      </w:r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П.А. </w:t>
      </w:r>
      <w:proofErr w:type="spellStart"/>
      <w:r w:rsidR="00AD5B11" w:rsidRPr="00985224">
        <w:rPr>
          <w:rFonts w:ascii="Times New Roman" w:hAnsi="Times New Roman" w:cs="Times New Roman"/>
          <w:i/>
          <w:sz w:val="24"/>
          <w:szCs w:val="24"/>
          <w:u w:val="single"/>
        </w:rPr>
        <w:t>Леуса</w:t>
      </w:r>
      <w:proofErr w:type="spellEnd"/>
      <w:r w:rsidR="0013552C"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: </w:t>
      </w:r>
    </w:p>
    <w:p w14:paraId="6A4A4ED6" w14:textId="0A466B63" w:rsidR="00535E8D" w:rsidRPr="00985224" w:rsidRDefault="0013552C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lastRenderedPageBreak/>
        <w:t>10% раствор глюконата кальция</w:t>
      </w:r>
      <w:r w:rsidR="00BE1ED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BE1ED7" w:rsidRPr="005C555E">
        <w:rPr>
          <w:rFonts w:ascii="Times New Roman" w:hAnsi="Times New Roman" w:cs="Times New Roman"/>
          <w:i/>
          <w:sz w:val="24"/>
          <w:szCs w:val="24"/>
        </w:rPr>
        <w:t xml:space="preserve">АТХ </w:t>
      </w:r>
      <w:hyperlink r:id="rId8" w:history="1">
        <w:r w:rsidR="00BE1ED7" w:rsidRPr="005C555E">
          <w:rPr>
            <w:rFonts w:ascii="Times New Roman" w:eastAsia="Calibri" w:hAnsi="Times New Roman" w:cs="Times New Roman"/>
            <w:i/>
            <w:sz w:val="24"/>
            <w:szCs w:val="24"/>
            <w:u w:val="single"/>
          </w:rPr>
          <w:t>A12AA</w:t>
        </w:r>
      </w:hyperlink>
      <w:r w:rsidR="00BE1ED7">
        <w:rPr>
          <w:rFonts w:ascii="Times New Roman" w:eastAsia="Calibri" w:hAnsi="Times New Roman" w:cs="Times New Roman"/>
          <w:sz w:val="24"/>
          <w:szCs w:val="24"/>
        </w:rPr>
        <w:t>)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и 2% раствор фторида </w:t>
      </w:r>
      <w:proofErr w:type="gramStart"/>
      <w:r w:rsidRPr="00985224">
        <w:rPr>
          <w:rFonts w:ascii="Times New Roman" w:hAnsi="Times New Roman" w:cs="Times New Roman"/>
          <w:i/>
          <w:sz w:val="24"/>
          <w:szCs w:val="24"/>
        </w:rPr>
        <w:t>натрия</w:t>
      </w:r>
      <w:r w:rsidR="00BE1ED7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BE1ED7">
        <w:rPr>
          <w:rFonts w:ascii="Times New Roman" w:hAnsi="Times New Roman" w:cs="Times New Roman"/>
          <w:i/>
          <w:sz w:val="24"/>
          <w:szCs w:val="24"/>
        </w:rPr>
        <w:t xml:space="preserve">АТХ </w:t>
      </w:r>
      <w:r w:rsidR="00BE1ED7" w:rsidRPr="00BE1ED7">
        <w:rPr>
          <w:rFonts w:ascii="Times New Roman" w:hAnsi="Times New Roman" w:cs="Times New Roman"/>
          <w:i/>
          <w:sz w:val="24"/>
          <w:szCs w:val="24"/>
        </w:rPr>
        <w:t>A01AA51</w:t>
      </w:r>
      <w:r w:rsidR="00BE1ED7">
        <w:rPr>
          <w:rFonts w:ascii="Times New Roman" w:hAnsi="Times New Roman" w:cs="Times New Roman"/>
          <w:i/>
          <w:sz w:val="24"/>
          <w:szCs w:val="24"/>
        </w:rPr>
        <w:t>)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в виде аппликаций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 xml:space="preserve"> в течение 5 минут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. Перед аппликацией поверхность зуба очищают от зубного налета пастами, не содержащие фториды. Аппликации 2% фторида натрия проводят 2-3 минуты, каждое 3-е посещение после предварительной аппликации 10% раствора глюконата кальция. После процедуры больному </w:t>
      </w:r>
      <w:r w:rsidR="008C7DFC" w:rsidRPr="00985224">
        <w:rPr>
          <w:rFonts w:ascii="Times New Roman" w:hAnsi="Times New Roman" w:cs="Times New Roman"/>
          <w:i/>
          <w:sz w:val="24"/>
          <w:szCs w:val="24"/>
        </w:rPr>
        <w:t xml:space="preserve">рекомендуют воздержаться от приема пищи в течение 2-3 часов. </w:t>
      </w:r>
      <w:r w:rsidRPr="00985224">
        <w:rPr>
          <w:rFonts w:ascii="Times New Roman" w:hAnsi="Times New Roman" w:cs="Times New Roman"/>
          <w:i/>
          <w:sz w:val="24"/>
          <w:szCs w:val="24"/>
        </w:rPr>
        <w:t>На курс 10-15 процедур ежедневно по 20 минут</w:t>
      </w:r>
      <w:r w:rsidR="00496E4D"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47FCC15E" w14:textId="77777777" w:rsidR="00841AAD" w:rsidRPr="00985224" w:rsidRDefault="00841AAD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По методике Е.В. Боровского и </w:t>
      </w:r>
      <w:proofErr w:type="gramStart"/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>Е.А</w:t>
      </w:r>
      <w:proofErr w:type="gramEnd"/>
      <w:r w:rsidRPr="00985224">
        <w:rPr>
          <w:rFonts w:ascii="Times New Roman" w:hAnsi="Times New Roman" w:cs="Times New Roman"/>
          <w:i/>
          <w:sz w:val="24"/>
          <w:szCs w:val="24"/>
          <w:u w:val="single"/>
        </w:rPr>
        <w:t xml:space="preserve"> Волкова: </w:t>
      </w:r>
    </w:p>
    <w:p w14:paraId="4692FEFA" w14:textId="36A9A85F" w:rsidR="00841AAD" w:rsidRPr="00985224" w:rsidRDefault="00841AAD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Нитрат кальция 10% раство</w:t>
      </w:r>
      <w:r w:rsidR="0087032C">
        <w:rPr>
          <w:rFonts w:ascii="Times New Roman" w:hAnsi="Times New Roman" w:cs="Times New Roman"/>
          <w:i/>
          <w:sz w:val="24"/>
          <w:szCs w:val="24"/>
        </w:rPr>
        <w:t>р</w:t>
      </w:r>
      <w:r w:rsidR="005C55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7614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C76143">
        <w:rPr>
          <w:rFonts w:ascii="Times New Roman" w:hAnsi="Times New Roman" w:cs="Times New Roman"/>
          <w:i/>
          <w:sz w:val="24"/>
          <w:szCs w:val="24"/>
        </w:rPr>
        <w:t xml:space="preserve">АТХ  </w:t>
      </w:r>
      <w:r w:rsidR="00C76143" w:rsidRPr="00C76143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="00C76143" w:rsidRPr="00C76143">
        <w:rPr>
          <w:rFonts w:ascii="Times New Roman" w:hAnsi="Times New Roman" w:cs="Times New Roman"/>
          <w:i/>
          <w:sz w:val="24"/>
          <w:szCs w:val="24"/>
        </w:rPr>
        <w:t>12AA</w:t>
      </w:r>
      <w:r w:rsidR="00C76143">
        <w:rPr>
          <w:rFonts w:ascii="Times New Roman" w:hAnsi="Times New Roman" w:cs="Times New Roman"/>
          <w:i/>
          <w:sz w:val="24"/>
          <w:szCs w:val="24"/>
        </w:rPr>
        <w:t>)</w:t>
      </w:r>
      <w:r w:rsidR="0087032C">
        <w:rPr>
          <w:rFonts w:ascii="Times New Roman" w:hAnsi="Times New Roman" w:cs="Times New Roman"/>
          <w:i/>
          <w:sz w:val="24"/>
          <w:szCs w:val="24"/>
        </w:rPr>
        <w:t>,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кислый фосфат аммония 10% в виде двухкомпонентного раствора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985224">
        <w:rPr>
          <w:rFonts w:ascii="Times New Roman" w:hAnsi="Times New Roman" w:cs="Times New Roman"/>
          <w:i/>
          <w:sz w:val="24"/>
          <w:szCs w:val="24"/>
        </w:rPr>
        <w:t>Аппликации кажды</w:t>
      </w:r>
      <w:r w:rsidR="00AD5B11" w:rsidRPr="00985224">
        <w:rPr>
          <w:rFonts w:ascii="Times New Roman" w:hAnsi="Times New Roman" w:cs="Times New Roman"/>
          <w:i/>
          <w:sz w:val="24"/>
          <w:szCs w:val="24"/>
        </w:rPr>
        <w:t xml:space="preserve">м раствором проводятся по 3 мин. 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>7 процедур ежедневно или через день.</w:t>
      </w:r>
    </w:p>
    <w:p w14:paraId="104C8FC5" w14:textId="77777777" w:rsidR="004E2892" w:rsidRPr="00985224" w:rsidRDefault="004E2892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 xml:space="preserve"> «</w:t>
      </w:r>
      <w:proofErr w:type="spellStart"/>
      <w:r w:rsidRPr="00985224">
        <w:rPr>
          <w:rFonts w:ascii="Times New Roman" w:hAnsi="Times New Roman" w:cs="Times New Roman"/>
          <w:i/>
          <w:sz w:val="24"/>
          <w:szCs w:val="24"/>
        </w:rPr>
        <w:t>Ремогель</w:t>
      </w:r>
      <w:proofErr w:type="spellEnd"/>
      <w:r w:rsidRPr="00985224">
        <w:rPr>
          <w:rFonts w:ascii="Times New Roman" w:hAnsi="Times New Roman" w:cs="Times New Roman"/>
          <w:i/>
          <w:sz w:val="24"/>
          <w:szCs w:val="24"/>
        </w:rPr>
        <w:t>». Аппликации на зону поражения в последовательности – гель №1 и №2 по 1 мин каждая. 7 процедур ежедневно или через день.</w:t>
      </w:r>
    </w:p>
    <w:p w14:paraId="64342EF6" w14:textId="7AD1F311" w:rsidR="004E2892" w:rsidRPr="00985224" w:rsidRDefault="00AD5B11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П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>репараты гидроксилапатит</w:t>
      </w:r>
      <w:r w:rsidRPr="00985224">
        <w:rPr>
          <w:rFonts w:ascii="Times New Roman" w:hAnsi="Times New Roman" w:cs="Times New Roman"/>
          <w:i/>
          <w:sz w:val="24"/>
          <w:szCs w:val="24"/>
        </w:rPr>
        <w:t>а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 xml:space="preserve"> 5% (гель или </w:t>
      </w:r>
      <w:proofErr w:type="gramStart"/>
      <w:r w:rsidR="004E2892" w:rsidRPr="00985224">
        <w:rPr>
          <w:rFonts w:ascii="Times New Roman" w:hAnsi="Times New Roman" w:cs="Times New Roman"/>
          <w:i/>
          <w:sz w:val="24"/>
          <w:szCs w:val="24"/>
        </w:rPr>
        <w:t>суспензия</w:t>
      </w:r>
      <w:r w:rsidR="008703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87032C" w:rsidRPr="0087032C">
        <w:rPr>
          <w:rFonts w:ascii="Arial" w:hAnsi="Arial" w:cs="Arial"/>
          <w:color w:val="333333"/>
          <w:sz w:val="20"/>
          <w:szCs w:val="20"/>
        </w:rPr>
        <w:t xml:space="preserve"> </w:t>
      </w:r>
      <w:r w:rsidR="0087032C">
        <w:rPr>
          <w:rFonts w:ascii="Arial" w:hAnsi="Arial" w:cs="Arial"/>
          <w:color w:val="333333"/>
          <w:sz w:val="20"/>
          <w:szCs w:val="20"/>
        </w:rPr>
        <w:t>(</w:t>
      </w:r>
      <w:r w:rsidR="0087032C" w:rsidRPr="005C555E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АТХ </w:t>
      </w:r>
      <w:r w:rsidR="0087032C" w:rsidRPr="005C555E">
        <w:rPr>
          <w:rFonts w:ascii="Times New Roman" w:hAnsi="Times New Roman" w:cs="Times New Roman"/>
          <w:i/>
          <w:iCs/>
          <w:sz w:val="24"/>
          <w:szCs w:val="24"/>
        </w:rPr>
        <w:t>V10AX02</w:t>
      </w:r>
      <w:r w:rsidR="0087032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>. Полоскание суспензи</w:t>
      </w:r>
      <w:r w:rsidRPr="00985224">
        <w:rPr>
          <w:rFonts w:ascii="Times New Roman" w:hAnsi="Times New Roman" w:cs="Times New Roman"/>
          <w:i/>
          <w:sz w:val="24"/>
          <w:szCs w:val="24"/>
        </w:rPr>
        <w:t>е</w:t>
      </w:r>
      <w:r w:rsidR="004E2892" w:rsidRPr="00985224">
        <w:rPr>
          <w:rFonts w:ascii="Times New Roman" w:hAnsi="Times New Roman" w:cs="Times New Roman"/>
          <w:i/>
          <w:sz w:val="24"/>
          <w:szCs w:val="24"/>
        </w:rPr>
        <w:t>й в течение 3 мин, курсом 2-3 недели. Аппликации гелем в течение 20 мин, курсом 10-15 процедур. Ежедневно или через день.</w:t>
      </w:r>
    </w:p>
    <w:p w14:paraId="40FA8EA0" w14:textId="1ADA5F00" w:rsidR="004E2892" w:rsidRPr="00985224" w:rsidRDefault="004E2892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 xml:space="preserve">Глицерофосфат кальция 2,5% </w:t>
      </w:r>
      <w:proofErr w:type="gramStart"/>
      <w:r w:rsidRPr="00985224">
        <w:rPr>
          <w:rFonts w:ascii="Times New Roman" w:hAnsi="Times New Roman" w:cs="Times New Roman"/>
          <w:i/>
          <w:sz w:val="24"/>
          <w:szCs w:val="24"/>
        </w:rPr>
        <w:t>раствор</w:t>
      </w:r>
      <w:r w:rsidR="00D914DE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32C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End"/>
      <w:r w:rsidR="0087032C">
        <w:rPr>
          <w:rFonts w:ascii="Times New Roman" w:hAnsi="Times New Roman" w:cs="Times New Roman"/>
          <w:i/>
          <w:sz w:val="24"/>
          <w:szCs w:val="24"/>
        </w:rPr>
        <w:t xml:space="preserve">АТХ </w:t>
      </w:r>
      <w:r w:rsidR="0087032C" w:rsidRPr="0087032C">
        <w:rPr>
          <w:rFonts w:ascii="Times New Roman" w:hAnsi="Times New Roman" w:cs="Times New Roman"/>
          <w:i/>
          <w:sz w:val="24"/>
          <w:szCs w:val="24"/>
        </w:rPr>
        <w:t>A12AA08</w:t>
      </w:r>
      <w:r w:rsidR="0087032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D914DE" w:rsidRPr="00985224">
        <w:rPr>
          <w:rFonts w:ascii="Times New Roman" w:hAnsi="Times New Roman" w:cs="Times New Roman"/>
          <w:i/>
          <w:sz w:val="24"/>
          <w:szCs w:val="24"/>
        </w:rPr>
        <w:t>для электрофореза или паста на глицерине для аппликаций. 5-7 процедур ежедневно или через день.</w:t>
      </w:r>
    </w:p>
    <w:p w14:paraId="673E623F" w14:textId="77777777" w:rsidR="00377929" w:rsidRPr="00985224" w:rsidRDefault="00377929" w:rsidP="00377929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(2)</w:t>
      </w:r>
    </w:p>
    <w:p w14:paraId="5F4BE7B9" w14:textId="77777777" w:rsidR="0086482B" w:rsidRPr="00985224" w:rsidRDefault="00AD5B11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Г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лубокое фторирование с использованием д</w:t>
      </w:r>
      <w:r w:rsidR="0086482B" w:rsidRPr="00985224">
        <w:rPr>
          <w:rFonts w:ascii="Times New Roman" w:hAnsi="Times New Roman" w:cs="Times New Roman"/>
          <w:i/>
          <w:sz w:val="24"/>
          <w:szCs w:val="24"/>
        </w:rPr>
        <w:t>исперсны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х</w:t>
      </w:r>
      <w:r w:rsidR="0086482B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>раствор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ов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>, полимерны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х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 xml:space="preserve"> плен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о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>к, лак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ов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 xml:space="preserve"> и гел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ей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>, содержащи</w:t>
      </w:r>
      <w:r w:rsidR="0063311C" w:rsidRPr="00985224">
        <w:rPr>
          <w:rFonts w:ascii="Times New Roman" w:hAnsi="Times New Roman" w:cs="Times New Roman"/>
          <w:i/>
          <w:sz w:val="24"/>
          <w:szCs w:val="24"/>
        </w:rPr>
        <w:t>х</w:t>
      </w:r>
      <w:r w:rsidR="00535E8D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>фториды, гидроокись кальция, фосфаты и другие микроэлементы</w:t>
      </w:r>
      <w:r w:rsidR="00E13238" w:rsidRPr="00985224">
        <w:rPr>
          <w:rFonts w:ascii="Times New Roman" w:hAnsi="Times New Roman" w:cs="Times New Roman"/>
          <w:i/>
          <w:sz w:val="24"/>
          <w:szCs w:val="24"/>
        </w:rPr>
        <w:t>, обеспечивающи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е</w:t>
      </w:r>
      <w:r w:rsidR="00E13238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13238" w:rsidRPr="00985224">
        <w:rPr>
          <w:rFonts w:ascii="Times New Roman" w:hAnsi="Times New Roman" w:cs="Times New Roman"/>
          <w:i/>
          <w:sz w:val="24"/>
          <w:szCs w:val="24"/>
        </w:rPr>
        <w:t>реминерализующий</w:t>
      </w:r>
      <w:proofErr w:type="spellEnd"/>
      <w:r w:rsidR="00E13238" w:rsidRPr="00985224">
        <w:rPr>
          <w:rFonts w:ascii="Times New Roman" w:hAnsi="Times New Roman" w:cs="Times New Roman"/>
          <w:i/>
          <w:sz w:val="24"/>
          <w:szCs w:val="24"/>
        </w:rPr>
        <w:t xml:space="preserve"> эффект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 xml:space="preserve"> [23; 27; 30; 4; 40; 41; 43; 37;</w:t>
      </w:r>
      <w:r w:rsidR="00985224" w:rsidRPr="00985224">
        <w:rPr>
          <w:rFonts w:ascii="Times New Roman" w:hAnsi="Times New Roman" w:cs="Times New Roman"/>
          <w:i/>
          <w:sz w:val="24"/>
          <w:szCs w:val="24"/>
        </w:rPr>
        <w:t xml:space="preserve"> 38; 39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 xml:space="preserve"> 33]</w:t>
      </w:r>
      <w:r w:rsidR="00E13238"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="006A6D1A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058011" w14:textId="77777777" w:rsidR="00377929" w:rsidRPr="00985224" w:rsidRDefault="00377929" w:rsidP="00377929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(2)</w:t>
      </w:r>
    </w:p>
    <w:p w14:paraId="340F008A" w14:textId="77777777" w:rsidR="0063311C" w:rsidRPr="00985224" w:rsidRDefault="00AD5B11" w:rsidP="00AD5B11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Г</w:t>
      </w:r>
      <w:r w:rsidR="004A383F" w:rsidRPr="00985224">
        <w:rPr>
          <w:rFonts w:ascii="Times New Roman" w:hAnsi="Times New Roman" w:cs="Times New Roman"/>
          <w:i/>
          <w:sz w:val="24"/>
          <w:szCs w:val="24"/>
        </w:rPr>
        <w:t>лицерофосфат кальция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внутрь </w:t>
      </w:r>
      <w:r w:rsidR="004A383F" w:rsidRPr="00985224">
        <w:rPr>
          <w:rFonts w:ascii="Times New Roman" w:hAnsi="Times New Roman" w:cs="Times New Roman"/>
          <w:i/>
          <w:sz w:val="24"/>
          <w:szCs w:val="24"/>
        </w:rPr>
        <w:t xml:space="preserve"> по</w:t>
      </w:r>
      <w:proofErr w:type="gramEnd"/>
      <w:r w:rsidR="004A383F" w:rsidRPr="00985224">
        <w:rPr>
          <w:rFonts w:ascii="Times New Roman" w:hAnsi="Times New Roman" w:cs="Times New Roman"/>
          <w:i/>
          <w:sz w:val="24"/>
          <w:szCs w:val="24"/>
        </w:rPr>
        <w:t xml:space="preserve"> 0,5 г 3 раза в день </w:t>
      </w:r>
      <w:r w:rsidR="00042F63" w:rsidRPr="00985224">
        <w:rPr>
          <w:rFonts w:ascii="Times New Roman" w:hAnsi="Times New Roman" w:cs="Times New Roman"/>
          <w:i/>
          <w:sz w:val="24"/>
          <w:szCs w:val="24"/>
        </w:rPr>
        <w:t>в течение месяца, витамин Д, группы В (по согласованию с врачами интернистами</w:t>
      </w:r>
      <w:r w:rsidR="00CF43CD" w:rsidRPr="00985224">
        <w:rPr>
          <w:rFonts w:ascii="Times New Roman" w:hAnsi="Times New Roman" w:cs="Times New Roman"/>
          <w:i/>
          <w:sz w:val="24"/>
          <w:szCs w:val="24"/>
        </w:rPr>
        <w:t xml:space="preserve"> и контролем содержания кальция в крови</w:t>
      </w:r>
      <w:r w:rsidR="00985224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[4; 31]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="00042F63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E948B6B" w14:textId="77777777" w:rsidR="00377929" w:rsidRPr="00985224" w:rsidRDefault="00377929" w:rsidP="00AD5B11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(2)</w:t>
      </w:r>
    </w:p>
    <w:p w14:paraId="63B5672E" w14:textId="52076FA6" w:rsidR="00042F63" w:rsidRPr="00985224" w:rsidRDefault="0056241C" w:rsidP="00AD5B11">
      <w:pPr>
        <w:pStyle w:val="2"/>
        <w:spacing w:before="0" w:line="360" w:lineRule="auto"/>
        <w:ind w:left="708"/>
        <w:rPr>
          <w:rFonts w:ascii="Times New Roman" w:hAnsi="Times New Roman" w:cs="Times New Roman"/>
          <w:color w:val="auto"/>
          <w:sz w:val="24"/>
          <w:u w:val="single"/>
        </w:rPr>
      </w:pPr>
      <w:bookmarkStart w:id="34" w:name="_Toc25506214"/>
      <w:r w:rsidRPr="00985224">
        <w:rPr>
          <w:rFonts w:ascii="Times New Roman" w:hAnsi="Times New Roman" w:cs="Times New Roman"/>
          <w:color w:val="auto"/>
          <w:sz w:val="24"/>
          <w:u w:val="single"/>
        </w:rPr>
        <w:t>2</w:t>
      </w:r>
      <w:r w:rsidR="00012D43" w:rsidRPr="004715C4">
        <w:rPr>
          <w:rFonts w:ascii="Times New Roman" w:hAnsi="Times New Roman" w:cs="Times New Roman"/>
          <w:color w:val="auto"/>
          <w:sz w:val="24"/>
          <w:u w:val="single"/>
        </w:rPr>
        <w:t>.</w:t>
      </w:r>
      <w:r w:rsidR="00042F63" w:rsidRPr="00985224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006A14" w:rsidRPr="00985224">
        <w:rPr>
          <w:rFonts w:ascii="Times New Roman" w:hAnsi="Times New Roman" w:cs="Times New Roman"/>
          <w:color w:val="auto"/>
          <w:sz w:val="24"/>
          <w:u w:val="single"/>
        </w:rPr>
        <w:t xml:space="preserve">Оперативное </w:t>
      </w:r>
      <w:r w:rsidR="00042F63" w:rsidRPr="00985224">
        <w:rPr>
          <w:rFonts w:ascii="Times New Roman" w:hAnsi="Times New Roman" w:cs="Times New Roman"/>
          <w:color w:val="auto"/>
          <w:sz w:val="24"/>
          <w:u w:val="single"/>
        </w:rPr>
        <w:t>лечение</w:t>
      </w:r>
      <w:bookmarkEnd w:id="34"/>
    </w:p>
    <w:p w14:paraId="41442B59" w14:textId="77777777" w:rsidR="008D716C" w:rsidRPr="00985224" w:rsidRDefault="00BE4E57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Рекомендуется: при неэффективности консервативной терапии, а также </w:t>
      </w:r>
      <w:r w:rsidR="00042F63" w:rsidRPr="00985224">
        <w:rPr>
          <w:rFonts w:ascii="Times New Roman" w:hAnsi="Times New Roman" w:cs="Times New Roman"/>
          <w:sz w:val="24"/>
          <w:szCs w:val="24"/>
        </w:rPr>
        <w:t xml:space="preserve">дефектах </w:t>
      </w:r>
      <w:r w:rsidR="00101AF6" w:rsidRPr="00985224">
        <w:rPr>
          <w:rFonts w:ascii="Times New Roman" w:hAnsi="Times New Roman" w:cs="Times New Roman"/>
          <w:sz w:val="24"/>
          <w:szCs w:val="24"/>
        </w:rPr>
        <w:t>3-4 стадии (</w:t>
      </w:r>
      <w:r w:rsidR="0095064D" w:rsidRPr="00985224">
        <w:rPr>
          <w:rFonts w:ascii="Times New Roman" w:hAnsi="Times New Roman" w:cs="Times New Roman"/>
          <w:sz w:val="24"/>
          <w:szCs w:val="24"/>
        </w:rPr>
        <w:t>глубиной более 3 мм</w:t>
      </w:r>
      <w:r w:rsidR="00101AF6" w:rsidRPr="00985224">
        <w:rPr>
          <w:rFonts w:ascii="Times New Roman" w:hAnsi="Times New Roman" w:cs="Times New Roman"/>
          <w:sz w:val="24"/>
          <w:szCs w:val="24"/>
        </w:rPr>
        <w:t>)</w:t>
      </w:r>
      <w:r w:rsidRPr="00985224">
        <w:rPr>
          <w:rFonts w:ascii="Times New Roman" w:hAnsi="Times New Roman" w:cs="Times New Roman"/>
          <w:sz w:val="24"/>
          <w:szCs w:val="24"/>
        </w:rPr>
        <w:t>,</w:t>
      </w:r>
      <w:r w:rsidR="00AD5B11" w:rsidRPr="00985224">
        <w:rPr>
          <w:rFonts w:ascii="Times New Roman" w:hAnsi="Times New Roman" w:cs="Times New Roman"/>
          <w:sz w:val="24"/>
          <w:szCs w:val="24"/>
        </w:rPr>
        <w:t xml:space="preserve"> после трехмесячной (</w:t>
      </w:r>
      <w:r w:rsidR="00101AF6" w:rsidRPr="00985224">
        <w:rPr>
          <w:rFonts w:ascii="Times New Roman" w:hAnsi="Times New Roman" w:cs="Times New Roman"/>
          <w:sz w:val="24"/>
          <w:szCs w:val="24"/>
        </w:rPr>
        <w:t xml:space="preserve">в стадии обострения) или месячной (в стадии стабилизации) комплексной терапии </w:t>
      </w:r>
      <w:r w:rsidR="0095064D" w:rsidRPr="00985224">
        <w:rPr>
          <w:rFonts w:ascii="Times New Roman" w:hAnsi="Times New Roman" w:cs="Times New Roman"/>
          <w:sz w:val="24"/>
          <w:szCs w:val="24"/>
        </w:rPr>
        <w:t>проводит</w:t>
      </w:r>
      <w:r w:rsidR="00F20BC7" w:rsidRPr="00985224">
        <w:rPr>
          <w:rFonts w:ascii="Times New Roman" w:hAnsi="Times New Roman" w:cs="Times New Roman"/>
          <w:sz w:val="24"/>
          <w:szCs w:val="24"/>
        </w:rPr>
        <w:t>ь</w:t>
      </w:r>
      <w:r w:rsidR="0095064D" w:rsidRPr="00985224">
        <w:rPr>
          <w:rFonts w:ascii="Times New Roman" w:hAnsi="Times New Roman" w:cs="Times New Roman"/>
          <w:sz w:val="24"/>
          <w:szCs w:val="24"/>
        </w:rPr>
        <w:t xml:space="preserve"> пломбирование</w:t>
      </w:r>
      <w:r w:rsidR="00101AF6" w:rsidRPr="00985224">
        <w:rPr>
          <w:rFonts w:ascii="Times New Roman" w:hAnsi="Times New Roman" w:cs="Times New Roman"/>
          <w:sz w:val="24"/>
          <w:szCs w:val="24"/>
        </w:rPr>
        <w:t xml:space="preserve"> дефекта с </w:t>
      </w:r>
      <w:r w:rsidR="00101AF6" w:rsidRPr="00985224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использованием СИЦ, </w:t>
      </w:r>
      <w:proofErr w:type="spellStart"/>
      <w:r w:rsidR="00101AF6" w:rsidRPr="00985224">
        <w:rPr>
          <w:rFonts w:ascii="Times New Roman" w:hAnsi="Times New Roman" w:cs="Times New Roman"/>
          <w:sz w:val="24"/>
          <w:szCs w:val="24"/>
        </w:rPr>
        <w:t>компомеров</w:t>
      </w:r>
      <w:proofErr w:type="spellEnd"/>
      <w:r w:rsidR="00081692" w:rsidRPr="00985224">
        <w:rPr>
          <w:rFonts w:ascii="Times New Roman" w:hAnsi="Times New Roman" w:cs="Times New Roman"/>
          <w:sz w:val="24"/>
          <w:szCs w:val="24"/>
        </w:rPr>
        <w:t xml:space="preserve"> и других композиционных материалов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[22; 24; 25</w:t>
      </w:r>
      <w:r w:rsidR="002D3B2E" w:rsidRPr="00985224">
        <w:rPr>
          <w:rFonts w:ascii="Times New Roman" w:hAnsi="Times New Roman" w:cs="Times New Roman"/>
          <w:i/>
          <w:sz w:val="24"/>
          <w:szCs w:val="24"/>
        </w:rPr>
        <w:t>; 26; 28; 29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]</w:t>
      </w:r>
      <w:r w:rsidR="008D716C" w:rsidRPr="0098522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6F3FD4CA" w14:textId="77777777" w:rsidR="008D716C" w:rsidRPr="00985224" w:rsidRDefault="00507B0D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>П</w:t>
      </w:r>
      <w:r w:rsidR="00081692" w:rsidRPr="00985224">
        <w:rPr>
          <w:rFonts w:ascii="Times New Roman" w:hAnsi="Times New Roman" w:cs="Times New Roman"/>
          <w:i/>
          <w:sz w:val="24"/>
          <w:szCs w:val="24"/>
        </w:rPr>
        <w:t>репарировани</w:t>
      </w:r>
      <w:r w:rsidRPr="00985224">
        <w:rPr>
          <w:rFonts w:ascii="Times New Roman" w:hAnsi="Times New Roman" w:cs="Times New Roman"/>
          <w:i/>
          <w:sz w:val="24"/>
          <w:szCs w:val="24"/>
        </w:rPr>
        <w:t>е</w:t>
      </w:r>
      <w:r w:rsidR="00081692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дефекта проводят под местной анестезией. При небольших дефектах допустимо щадящее препарирование без создания </w:t>
      </w:r>
      <w:proofErr w:type="spellStart"/>
      <w:r w:rsidRPr="00985224">
        <w:rPr>
          <w:rFonts w:ascii="Times New Roman" w:hAnsi="Times New Roman" w:cs="Times New Roman"/>
          <w:i/>
          <w:sz w:val="24"/>
          <w:szCs w:val="24"/>
        </w:rPr>
        <w:t>ретенционных</w:t>
      </w:r>
      <w:proofErr w:type="spellEnd"/>
      <w:r w:rsidRPr="00985224">
        <w:rPr>
          <w:rFonts w:ascii="Times New Roman" w:hAnsi="Times New Roman" w:cs="Times New Roman"/>
          <w:i/>
          <w:sz w:val="24"/>
          <w:szCs w:val="24"/>
        </w:rPr>
        <w:t xml:space="preserve"> зон</w:t>
      </w:r>
      <w:r w:rsidR="00F20BC7" w:rsidRPr="00985224">
        <w:rPr>
          <w:rFonts w:ascii="Times New Roman" w:hAnsi="Times New Roman" w:cs="Times New Roman"/>
          <w:i/>
          <w:sz w:val="24"/>
          <w:szCs w:val="24"/>
        </w:rPr>
        <w:t xml:space="preserve">, согласно принципам формирования полости </w:t>
      </w:r>
      <w:r w:rsidR="00F20BC7" w:rsidRPr="00985224">
        <w:rPr>
          <w:rFonts w:ascii="Times New Roman" w:hAnsi="Times New Roman" w:cs="Times New Roman"/>
          <w:i/>
          <w:sz w:val="24"/>
          <w:szCs w:val="24"/>
          <w:lang w:val="de-DE"/>
        </w:rPr>
        <w:t>V</w:t>
      </w:r>
      <w:r w:rsidR="00F20BC7" w:rsidRPr="00985224">
        <w:rPr>
          <w:rFonts w:ascii="Times New Roman" w:hAnsi="Times New Roman" w:cs="Times New Roman"/>
          <w:i/>
          <w:sz w:val="24"/>
          <w:szCs w:val="24"/>
        </w:rPr>
        <w:t xml:space="preserve"> класса по </w:t>
      </w:r>
      <w:proofErr w:type="spellStart"/>
      <w:r w:rsidR="00F20BC7" w:rsidRPr="00985224">
        <w:rPr>
          <w:rFonts w:ascii="Times New Roman" w:hAnsi="Times New Roman" w:cs="Times New Roman"/>
          <w:i/>
          <w:sz w:val="24"/>
          <w:szCs w:val="24"/>
        </w:rPr>
        <w:t>Блеку</w:t>
      </w:r>
      <w:proofErr w:type="spellEnd"/>
      <w:r w:rsidR="00F20BC7"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0DB" w:rsidRPr="00985224">
        <w:rPr>
          <w:rFonts w:ascii="Times New Roman" w:hAnsi="Times New Roman" w:cs="Times New Roman"/>
          <w:i/>
          <w:sz w:val="24"/>
          <w:szCs w:val="24"/>
        </w:rPr>
        <w:t>При выраженных дефектах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проводится расширение границ </w:t>
      </w:r>
      <w:r w:rsidR="006A40DB" w:rsidRPr="00985224">
        <w:rPr>
          <w:rFonts w:ascii="Times New Roman" w:hAnsi="Times New Roman" w:cs="Times New Roman"/>
          <w:i/>
          <w:sz w:val="24"/>
          <w:szCs w:val="24"/>
        </w:rPr>
        <w:t>до 3-5 мм по периферии</w:t>
      </w:r>
      <w:r w:rsidR="00F20BC7" w:rsidRPr="00985224">
        <w:rPr>
          <w:rFonts w:ascii="Times New Roman" w:hAnsi="Times New Roman" w:cs="Times New Roman"/>
          <w:i/>
          <w:sz w:val="24"/>
          <w:szCs w:val="24"/>
        </w:rPr>
        <w:t xml:space="preserve"> со стороны режущего края</w:t>
      </w:r>
      <w:r w:rsidR="006A40DB" w:rsidRPr="00985224">
        <w:rPr>
          <w:rFonts w:ascii="Times New Roman" w:hAnsi="Times New Roman" w:cs="Times New Roman"/>
          <w:i/>
          <w:sz w:val="24"/>
          <w:szCs w:val="24"/>
        </w:rPr>
        <w:t xml:space="preserve"> и до 1</w:t>
      </w:r>
      <w:r w:rsidR="00AD5B11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0DB" w:rsidRPr="00985224">
        <w:rPr>
          <w:rFonts w:ascii="Times New Roman" w:hAnsi="Times New Roman" w:cs="Times New Roman"/>
          <w:i/>
          <w:sz w:val="24"/>
          <w:szCs w:val="24"/>
        </w:rPr>
        <w:t>мм глубиной,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создание </w:t>
      </w:r>
      <w:proofErr w:type="spellStart"/>
      <w:r w:rsidR="00BE4E57" w:rsidRPr="00985224">
        <w:rPr>
          <w:rFonts w:ascii="Times New Roman" w:hAnsi="Times New Roman" w:cs="Times New Roman"/>
          <w:i/>
          <w:sz w:val="24"/>
          <w:szCs w:val="24"/>
        </w:rPr>
        <w:t>ретенционных</w:t>
      </w:r>
      <w:proofErr w:type="spellEnd"/>
      <w:r w:rsidR="00F20BC7" w:rsidRPr="00985224">
        <w:rPr>
          <w:rFonts w:ascii="Times New Roman" w:hAnsi="Times New Roman" w:cs="Times New Roman"/>
          <w:i/>
          <w:sz w:val="24"/>
          <w:szCs w:val="24"/>
        </w:rPr>
        <w:t xml:space="preserve"> зон.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0BC7" w:rsidRPr="00985224">
        <w:rPr>
          <w:rFonts w:ascii="Times New Roman" w:hAnsi="Times New Roman" w:cs="Times New Roman"/>
          <w:i/>
          <w:sz w:val="24"/>
          <w:szCs w:val="24"/>
        </w:rPr>
        <w:t>В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области </w:t>
      </w:r>
      <w:proofErr w:type="spellStart"/>
      <w:r w:rsidR="00BE4E57" w:rsidRPr="00985224">
        <w:rPr>
          <w:rFonts w:ascii="Times New Roman" w:hAnsi="Times New Roman" w:cs="Times New Roman"/>
          <w:i/>
          <w:sz w:val="24"/>
          <w:szCs w:val="24"/>
        </w:rPr>
        <w:t>придесневой</w:t>
      </w:r>
      <w:proofErr w:type="spellEnd"/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стенки </w:t>
      </w:r>
      <w:proofErr w:type="gramStart"/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формируется 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>скос</w:t>
      </w:r>
      <w:proofErr w:type="gramEnd"/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под углом 45°</w:t>
      </w:r>
      <w:r w:rsidR="00AD5B11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и </w:t>
      </w:r>
      <w:proofErr w:type="spellStart"/>
      <w:r w:rsidR="00BE4E57" w:rsidRPr="00985224">
        <w:rPr>
          <w:rFonts w:ascii="Times New Roman" w:hAnsi="Times New Roman" w:cs="Times New Roman"/>
          <w:i/>
          <w:sz w:val="24"/>
          <w:szCs w:val="24"/>
        </w:rPr>
        <w:t>ретенционная</w:t>
      </w:r>
      <w:proofErr w:type="spellEnd"/>
      <w:r w:rsidR="00BE4E57" w:rsidRPr="00985224">
        <w:rPr>
          <w:rFonts w:ascii="Times New Roman" w:hAnsi="Times New Roman" w:cs="Times New Roman"/>
          <w:i/>
          <w:sz w:val="24"/>
          <w:szCs w:val="24"/>
        </w:rPr>
        <w:t xml:space="preserve"> борозда.</w:t>
      </w:r>
      <w:r w:rsidR="00284833" w:rsidRPr="00985224">
        <w:rPr>
          <w:rFonts w:ascii="Times New Roman" w:hAnsi="Times New Roman" w:cs="Times New Roman"/>
          <w:i/>
          <w:sz w:val="24"/>
          <w:szCs w:val="24"/>
        </w:rPr>
        <w:t xml:space="preserve"> В боковых границах допустимо плавное</w:t>
      </w:r>
      <w:r w:rsidR="00985224" w:rsidRPr="00985224">
        <w:rPr>
          <w:rFonts w:ascii="Times New Roman" w:hAnsi="Times New Roman" w:cs="Times New Roman"/>
          <w:i/>
          <w:sz w:val="24"/>
          <w:szCs w:val="24"/>
        </w:rPr>
        <w:t xml:space="preserve"> уменьшение зоны препарирования</w:t>
      </w:r>
      <w:r w:rsidR="008D716C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[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1; 34</w:t>
      </w:r>
      <w:r w:rsidR="00867BB6" w:rsidRPr="00985224">
        <w:rPr>
          <w:rFonts w:ascii="Times New Roman" w:hAnsi="Times New Roman" w:cs="Times New Roman"/>
          <w:i/>
          <w:sz w:val="24"/>
          <w:szCs w:val="24"/>
        </w:rPr>
        <w:t>]</w:t>
      </w:r>
      <w:r w:rsidR="008D716C" w:rsidRPr="00985224">
        <w:rPr>
          <w:rFonts w:ascii="Times New Roman" w:hAnsi="Times New Roman" w:cs="Times New Roman"/>
          <w:sz w:val="24"/>
          <w:szCs w:val="24"/>
        </w:rPr>
        <w:t>.</w:t>
      </w:r>
    </w:p>
    <w:p w14:paraId="7ED332F4" w14:textId="77777777" w:rsidR="00377929" w:rsidRPr="00985224" w:rsidRDefault="00377929" w:rsidP="00AD5B11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</w:t>
      </w:r>
      <w:r w:rsidR="00AD5B11" w:rsidRPr="00985224">
        <w:rPr>
          <w:rFonts w:ascii="Times New Roman" w:hAnsi="Times New Roman" w:cs="Times New Roman"/>
          <w:b/>
          <w:sz w:val="24"/>
          <w:szCs w:val="24"/>
        </w:rPr>
        <w:t xml:space="preserve">ьств – </w:t>
      </w:r>
      <w:r w:rsidRPr="00985224">
        <w:rPr>
          <w:rFonts w:ascii="Times New Roman" w:hAnsi="Times New Roman" w:cs="Times New Roman"/>
          <w:b/>
          <w:sz w:val="24"/>
          <w:szCs w:val="24"/>
        </w:rPr>
        <w:t>2)</w:t>
      </w:r>
    </w:p>
    <w:p w14:paraId="0756B84D" w14:textId="77777777" w:rsidR="002E13F0" w:rsidRPr="00985224" w:rsidRDefault="002E13F0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Рекомендуется использование антисептических средств для медикаментозной обработки подготовленной для пломбирования полости:</w:t>
      </w:r>
    </w:p>
    <w:p w14:paraId="24E9069D" w14:textId="77777777" w:rsidR="002E13F0" w:rsidRPr="00985224" w:rsidRDefault="002E13F0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 xml:space="preserve"> Хлоргексидина </w:t>
      </w:r>
      <w:proofErr w:type="spellStart"/>
      <w:r w:rsidRPr="00985224">
        <w:rPr>
          <w:rFonts w:ascii="Times New Roman" w:hAnsi="Times New Roman" w:cs="Times New Roman"/>
          <w:i/>
          <w:sz w:val="24"/>
          <w:szCs w:val="24"/>
        </w:rPr>
        <w:t>биглюконат</w:t>
      </w:r>
      <w:proofErr w:type="spellEnd"/>
      <w:r w:rsidRPr="00985224">
        <w:rPr>
          <w:rFonts w:ascii="Times New Roman" w:hAnsi="Times New Roman" w:cs="Times New Roman"/>
          <w:i/>
          <w:sz w:val="24"/>
          <w:szCs w:val="24"/>
        </w:rPr>
        <w:t xml:space="preserve"> 0,05% раствор однократно, с последующим использованием дистиллированной воды для удаления антисептика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 xml:space="preserve"> [3; 5; 44; 45; 46</w:t>
      </w:r>
      <w:r w:rsidR="00985224" w:rsidRPr="00985224">
        <w:rPr>
          <w:rFonts w:ascii="Times New Roman" w:hAnsi="Times New Roman" w:cs="Times New Roman"/>
          <w:i/>
          <w:sz w:val="24"/>
          <w:szCs w:val="24"/>
        </w:rPr>
        <w:t>; 47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]</w:t>
      </w:r>
      <w:r w:rsidRPr="00985224">
        <w:rPr>
          <w:rFonts w:ascii="Times New Roman" w:hAnsi="Times New Roman" w:cs="Times New Roman"/>
          <w:i/>
          <w:sz w:val="24"/>
          <w:szCs w:val="24"/>
        </w:rPr>
        <w:t>.</w:t>
      </w:r>
    </w:p>
    <w:p w14:paraId="1AAF880F" w14:textId="77777777" w:rsidR="002E13F0" w:rsidRPr="005C555E" w:rsidRDefault="002E13F0" w:rsidP="00AD5B1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555E">
        <w:rPr>
          <w:rFonts w:ascii="Times New Roman" w:hAnsi="Times New Roman" w:cs="Times New Roman"/>
          <w:i/>
          <w:sz w:val="24"/>
          <w:szCs w:val="24"/>
        </w:rPr>
        <w:t>или</w:t>
      </w:r>
    </w:p>
    <w:p w14:paraId="5B0364D0" w14:textId="623E12BF" w:rsidR="002E13F0" w:rsidRPr="005C555E" w:rsidRDefault="002E13F0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555E">
        <w:rPr>
          <w:rFonts w:ascii="Times New Roman" w:hAnsi="Times New Roman" w:cs="Times New Roman"/>
          <w:i/>
          <w:sz w:val="24"/>
          <w:szCs w:val="24"/>
        </w:rPr>
        <w:t xml:space="preserve">Гипохлорита натрия </w:t>
      </w:r>
      <w:r w:rsidR="004C5E0C" w:rsidRPr="005C555E">
        <w:rPr>
          <w:rFonts w:ascii="Times New Roman" w:hAnsi="Times New Roman" w:cs="Times New Roman"/>
          <w:i/>
          <w:sz w:val="24"/>
          <w:szCs w:val="24"/>
        </w:rPr>
        <w:t>0,5%</w:t>
      </w:r>
      <w:r w:rsidRPr="005C555E">
        <w:rPr>
          <w:rFonts w:ascii="Times New Roman" w:hAnsi="Times New Roman" w:cs="Times New Roman"/>
          <w:i/>
          <w:sz w:val="24"/>
          <w:szCs w:val="24"/>
        </w:rPr>
        <w:t>аствор однократно, с последующим использованием дистиллированной воды для удаления антисептика</w:t>
      </w:r>
      <w:r w:rsidR="006F5E51" w:rsidRPr="005C555E">
        <w:rPr>
          <w:rFonts w:ascii="Times New Roman" w:hAnsi="Times New Roman" w:cs="Times New Roman"/>
          <w:i/>
          <w:sz w:val="24"/>
          <w:szCs w:val="24"/>
        </w:rPr>
        <w:t xml:space="preserve"> [3; 5; 44; 45; 46]</w:t>
      </w:r>
      <w:r w:rsidRPr="005C555E">
        <w:rPr>
          <w:rFonts w:ascii="Times New Roman" w:hAnsi="Times New Roman" w:cs="Times New Roman"/>
          <w:i/>
          <w:sz w:val="24"/>
          <w:szCs w:val="24"/>
        </w:rPr>
        <w:t>.</w:t>
      </w:r>
    </w:p>
    <w:p w14:paraId="2C3F76B3" w14:textId="77777777" w:rsidR="002E13F0" w:rsidRPr="00985224" w:rsidRDefault="002E13F0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i/>
          <w:sz w:val="24"/>
          <w:szCs w:val="24"/>
        </w:rPr>
        <w:t xml:space="preserve">Перекись водорода 3% раствор, с последующим использованием дистиллированной воды для удаления </w:t>
      </w:r>
      <w:proofErr w:type="gramStart"/>
      <w:r w:rsidRPr="00985224">
        <w:rPr>
          <w:rFonts w:ascii="Times New Roman" w:hAnsi="Times New Roman" w:cs="Times New Roman"/>
          <w:i/>
          <w:sz w:val="24"/>
          <w:szCs w:val="24"/>
        </w:rPr>
        <w:t xml:space="preserve">антисептика 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gramEnd"/>
      <w:r w:rsidR="006F5E51" w:rsidRPr="00985224">
        <w:rPr>
          <w:rFonts w:ascii="Times New Roman" w:hAnsi="Times New Roman" w:cs="Times New Roman"/>
          <w:i/>
          <w:sz w:val="24"/>
          <w:szCs w:val="24"/>
        </w:rPr>
        <w:t>3; 5; 44; 45; 46]</w:t>
      </w:r>
      <w:r w:rsidRPr="00985224">
        <w:rPr>
          <w:rFonts w:ascii="Times New Roman" w:hAnsi="Times New Roman" w:cs="Times New Roman"/>
          <w:sz w:val="24"/>
          <w:szCs w:val="24"/>
        </w:rPr>
        <w:t>.</w:t>
      </w:r>
    </w:p>
    <w:p w14:paraId="19B98387" w14:textId="77777777" w:rsidR="00377929" w:rsidRPr="00985224" w:rsidRDefault="00377929" w:rsidP="00377929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</w:t>
      </w:r>
      <w:r w:rsidR="00AD5B11" w:rsidRPr="00985224">
        <w:rPr>
          <w:rFonts w:ascii="Times New Roman" w:hAnsi="Times New Roman" w:cs="Times New Roman"/>
          <w:b/>
          <w:sz w:val="24"/>
          <w:szCs w:val="24"/>
        </w:rPr>
        <w:t xml:space="preserve">ень достоверности доказательств – </w:t>
      </w:r>
      <w:r w:rsidRPr="00985224">
        <w:rPr>
          <w:rFonts w:ascii="Times New Roman" w:hAnsi="Times New Roman" w:cs="Times New Roman"/>
          <w:b/>
          <w:sz w:val="24"/>
          <w:szCs w:val="24"/>
        </w:rPr>
        <w:t>2)</w:t>
      </w:r>
    </w:p>
    <w:p w14:paraId="7CF784FE" w14:textId="77777777" w:rsidR="002E13F0" w:rsidRPr="00985224" w:rsidRDefault="002E13F0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Не рекомендуется использовать перекись водорода при </w:t>
      </w:r>
      <w:r w:rsidR="008C2A98" w:rsidRPr="00985224">
        <w:rPr>
          <w:rFonts w:ascii="Times New Roman" w:hAnsi="Times New Roman" w:cs="Times New Roman"/>
          <w:sz w:val="24"/>
          <w:szCs w:val="24"/>
        </w:rPr>
        <w:t>последующем пломбировании дефекта композитами из-за образования ингибированного слоя, препятствующего п</w:t>
      </w:r>
      <w:r w:rsidR="00006A14" w:rsidRPr="00985224">
        <w:rPr>
          <w:rFonts w:ascii="Times New Roman" w:hAnsi="Times New Roman" w:cs="Times New Roman"/>
          <w:sz w:val="24"/>
          <w:szCs w:val="24"/>
        </w:rPr>
        <w:t>олимеризации материла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 xml:space="preserve"> [48]</w:t>
      </w:r>
    </w:p>
    <w:p w14:paraId="3EB5F1E5" w14:textId="77777777" w:rsidR="00AD5B11" w:rsidRPr="00985224" w:rsidRDefault="00AD5B11" w:rsidP="00AD5B11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– 2)</w:t>
      </w:r>
    </w:p>
    <w:p w14:paraId="650DAE23" w14:textId="77777777" w:rsidR="00F20BC7" w:rsidRPr="00985224" w:rsidRDefault="00F20BC7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Рекомендуется протравливание эмали и дентина</w:t>
      </w:r>
      <w:r w:rsidR="00AD5B11" w:rsidRPr="00985224">
        <w:rPr>
          <w:rFonts w:ascii="Times New Roman" w:hAnsi="Times New Roman" w:cs="Times New Roman"/>
          <w:sz w:val="24"/>
          <w:szCs w:val="24"/>
        </w:rPr>
        <w:t xml:space="preserve"> при клиновидном (</w:t>
      </w:r>
      <w:proofErr w:type="spellStart"/>
      <w:r w:rsidR="00AD5B11" w:rsidRPr="00985224">
        <w:rPr>
          <w:rFonts w:ascii="Times New Roman" w:hAnsi="Times New Roman" w:cs="Times New Roman"/>
          <w:sz w:val="24"/>
          <w:szCs w:val="24"/>
        </w:rPr>
        <w:t>абфракционном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>) дефекте 37% ортофосфорной кислотой не менее 30 секунд</w:t>
      </w:r>
      <w:r w:rsidR="008C2A98" w:rsidRPr="00985224">
        <w:rPr>
          <w:rFonts w:ascii="Times New Roman" w:hAnsi="Times New Roman" w:cs="Times New Roman"/>
          <w:sz w:val="24"/>
          <w:szCs w:val="24"/>
        </w:rPr>
        <w:t xml:space="preserve"> под композитные материа</w:t>
      </w:r>
      <w:r w:rsidR="00BB5D47" w:rsidRPr="00985224">
        <w:rPr>
          <w:rFonts w:ascii="Times New Roman" w:hAnsi="Times New Roman" w:cs="Times New Roman"/>
          <w:sz w:val="24"/>
          <w:szCs w:val="24"/>
        </w:rPr>
        <w:t xml:space="preserve">лы и не менее 5 секунд под СИЦ 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[1; 32; 34; 44; 45; 46]</w:t>
      </w:r>
      <w:r w:rsidR="008C2A98" w:rsidRPr="00985224">
        <w:rPr>
          <w:rFonts w:ascii="Times New Roman" w:hAnsi="Times New Roman" w:cs="Times New Roman"/>
          <w:sz w:val="24"/>
          <w:szCs w:val="24"/>
        </w:rPr>
        <w:t>.</w:t>
      </w:r>
    </w:p>
    <w:p w14:paraId="58DE6DA6" w14:textId="77777777" w:rsidR="00DB0D86" w:rsidRPr="00985224" w:rsidRDefault="00DB0D86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– 2)</w:t>
      </w:r>
    </w:p>
    <w:p w14:paraId="68215996" w14:textId="77777777" w:rsidR="00251DEA" w:rsidRPr="00985224" w:rsidRDefault="00BB5D47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Рекомендуется </w:t>
      </w:r>
      <w:r w:rsidR="001A66AB" w:rsidRPr="00985224">
        <w:rPr>
          <w:rFonts w:ascii="Times New Roman" w:hAnsi="Times New Roman" w:cs="Times New Roman"/>
          <w:sz w:val="24"/>
          <w:szCs w:val="24"/>
        </w:rPr>
        <w:t>использовать для</w:t>
      </w:r>
      <w:r w:rsidRPr="00985224">
        <w:rPr>
          <w:rFonts w:ascii="Times New Roman" w:hAnsi="Times New Roman" w:cs="Times New Roman"/>
          <w:sz w:val="24"/>
          <w:szCs w:val="24"/>
        </w:rPr>
        <w:t xml:space="preserve"> постоянной пломбы СИЦ,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компом</w:t>
      </w:r>
      <w:r w:rsidR="001A66AB" w:rsidRPr="00985224">
        <w:rPr>
          <w:rFonts w:ascii="Times New Roman" w:hAnsi="Times New Roman" w:cs="Times New Roman"/>
          <w:sz w:val="24"/>
          <w:szCs w:val="24"/>
        </w:rPr>
        <w:t>еры</w:t>
      </w:r>
      <w:proofErr w:type="spellEnd"/>
      <w:r w:rsidR="001A66AB" w:rsidRPr="00985224">
        <w:rPr>
          <w:rFonts w:ascii="Times New Roman" w:hAnsi="Times New Roman" w:cs="Times New Roman"/>
          <w:sz w:val="24"/>
          <w:szCs w:val="24"/>
        </w:rPr>
        <w:t xml:space="preserve"> и композиционные материалы, а также комбинаци</w:t>
      </w:r>
      <w:r w:rsidR="00B4638B" w:rsidRPr="00985224">
        <w:rPr>
          <w:rFonts w:ascii="Times New Roman" w:hAnsi="Times New Roman" w:cs="Times New Roman"/>
          <w:sz w:val="24"/>
          <w:szCs w:val="24"/>
        </w:rPr>
        <w:t>ю</w:t>
      </w:r>
      <w:r w:rsidR="001A66AB" w:rsidRPr="00985224">
        <w:rPr>
          <w:rFonts w:ascii="Times New Roman" w:hAnsi="Times New Roman" w:cs="Times New Roman"/>
          <w:sz w:val="24"/>
          <w:szCs w:val="24"/>
        </w:rPr>
        <w:t xml:space="preserve"> этих </w:t>
      </w:r>
      <w:proofErr w:type="gramStart"/>
      <w:r w:rsidR="001A66AB" w:rsidRPr="00985224">
        <w:rPr>
          <w:rFonts w:ascii="Times New Roman" w:hAnsi="Times New Roman" w:cs="Times New Roman"/>
          <w:sz w:val="24"/>
          <w:szCs w:val="24"/>
        </w:rPr>
        <w:t>материалов  в</w:t>
      </w:r>
      <w:proofErr w:type="gramEnd"/>
      <w:r w:rsidR="001A66AB"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251DEA" w:rsidRPr="00985224">
        <w:rPr>
          <w:rFonts w:ascii="Times New Roman" w:hAnsi="Times New Roman" w:cs="Times New Roman"/>
          <w:sz w:val="24"/>
          <w:szCs w:val="24"/>
        </w:rPr>
        <w:t>исполнении</w:t>
      </w:r>
      <w:r w:rsidR="001A66AB" w:rsidRPr="0098522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A66AB" w:rsidRPr="00985224">
        <w:rPr>
          <w:rFonts w:ascii="Times New Roman" w:hAnsi="Times New Roman" w:cs="Times New Roman"/>
          <w:sz w:val="24"/>
          <w:szCs w:val="24"/>
        </w:rPr>
        <w:t>сендвич</w:t>
      </w:r>
      <w:proofErr w:type="spellEnd"/>
      <w:r w:rsidR="001A66AB" w:rsidRPr="00985224">
        <w:rPr>
          <w:rFonts w:ascii="Times New Roman" w:hAnsi="Times New Roman" w:cs="Times New Roman"/>
          <w:sz w:val="24"/>
          <w:szCs w:val="24"/>
        </w:rPr>
        <w:t>-техник</w:t>
      </w:r>
      <w:r w:rsidR="00251DEA" w:rsidRPr="00985224">
        <w:rPr>
          <w:rFonts w:ascii="Times New Roman" w:hAnsi="Times New Roman" w:cs="Times New Roman"/>
          <w:sz w:val="24"/>
          <w:szCs w:val="24"/>
        </w:rPr>
        <w:t>и</w:t>
      </w:r>
      <w:r w:rsidR="001A66AB" w:rsidRPr="00985224">
        <w:rPr>
          <w:rFonts w:ascii="Times New Roman" w:hAnsi="Times New Roman" w:cs="Times New Roman"/>
          <w:sz w:val="24"/>
          <w:szCs w:val="24"/>
        </w:rPr>
        <w:t>»</w:t>
      </w:r>
      <w:r w:rsidR="00251DEA"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[3; 4; 5; 44; 45; 46; 48]</w:t>
      </w:r>
      <w:r w:rsidR="00251DEA" w:rsidRPr="00985224">
        <w:rPr>
          <w:rFonts w:ascii="Times New Roman" w:hAnsi="Times New Roman" w:cs="Times New Roman"/>
          <w:sz w:val="24"/>
          <w:szCs w:val="24"/>
        </w:rPr>
        <w:t>.</w:t>
      </w:r>
    </w:p>
    <w:p w14:paraId="6276B8FD" w14:textId="77777777" w:rsidR="00DB0D86" w:rsidRPr="00985224" w:rsidRDefault="00DB0D86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lastRenderedPageBreak/>
        <w:t>Уровень убедительности рекомендаций В (уровень достоверности доказательств – 2)</w:t>
      </w:r>
    </w:p>
    <w:p w14:paraId="7FA3B885" w14:textId="77777777" w:rsidR="00B4638B" w:rsidRPr="00985224" w:rsidRDefault="00B4638B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или</w:t>
      </w:r>
    </w:p>
    <w:p w14:paraId="46EAB4C3" w14:textId="77777777" w:rsidR="008C2A98" w:rsidRPr="00985224" w:rsidRDefault="00251DEA" w:rsidP="00F20B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620204" w:rsidRPr="00985224">
        <w:rPr>
          <w:rFonts w:ascii="Times New Roman" w:hAnsi="Times New Roman" w:cs="Times New Roman"/>
          <w:sz w:val="24"/>
          <w:szCs w:val="24"/>
        </w:rPr>
        <w:tab/>
      </w:r>
      <w:r w:rsidRPr="00985224">
        <w:rPr>
          <w:rFonts w:ascii="Times New Roman" w:hAnsi="Times New Roman" w:cs="Times New Roman"/>
          <w:sz w:val="24"/>
          <w:szCs w:val="24"/>
        </w:rPr>
        <w:t xml:space="preserve">Рекомендуется при дефектах </w:t>
      </w:r>
      <w:r w:rsidR="001758D3" w:rsidRPr="00985224">
        <w:rPr>
          <w:rFonts w:ascii="Times New Roman" w:hAnsi="Times New Roman" w:cs="Times New Roman"/>
          <w:sz w:val="24"/>
          <w:szCs w:val="24"/>
        </w:rPr>
        <w:t>2</w:t>
      </w:r>
      <w:r w:rsidRPr="00985224">
        <w:rPr>
          <w:rFonts w:ascii="Times New Roman" w:hAnsi="Times New Roman" w:cs="Times New Roman"/>
          <w:sz w:val="24"/>
          <w:szCs w:val="24"/>
        </w:rPr>
        <w:t xml:space="preserve">-4 стадии </w:t>
      </w:r>
      <w:r w:rsidR="00A36F3C" w:rsidRPr="00985224">
        <w:rPr>
          <w:rFonts w:ascii="Times New Roman" w:hAnsi="Times New Roman" w:cs="Times New Roman"/>
          <w:sz w:val="24"/>
          <w:szCs w:val="24"/>
        </w:rPr>
        <w:t xml:space="preserve">протезирование с помощью вкладок и виниров (композитных, керамических), </w:t>
      </w:r>
      <w:proofErr w:type="spellStart"/>
      <w:r w:rsidR="00A36F3C" w:rsidRPr="00985224">
        <w:rPr>
          <w:rFonts w:ascii="Times New Roman" w:hAnsi="Times New Roman" w:cs="Times New Roman"/>
          <w:sz w:val="24"/>
          <w:szCs w:val="24"/>
        </w:rPr>
        <w:t>полукорон</w:t>
      </w:r>
      <w:r w:rsidR="003C34E7" w:rsidRPr="00985224">
        <w:rPr>
          <w:rFonts w:ascii="Times New Roman" w:hAnsi="Times New Roman" w:cs="Times New Roman"/>
          <w:sz w:val="24"/>
          <w:szCs w:val="24"/>
        </w:rPr>
        <w:t>о</w:t>
      </w:r>
      <w:r w:rsidR="00A36F3C" w:rsidRPr="00985224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="00A36F3C" w:rsidRPr="00985224">
        <w:rPr>
          <w:rFonts w:ascii="Times New Roman" w:hAnsi="Times New Roman" w:cs="Times New Roman"/>
          <w:sz w:val="24"/>
          <w:szCs w:val="24"/>
        </w:rPr>
        <w:t>, одиночны</w:t>
      </w:r>
      <w:r w:rsidR="003C34E7" w:rsidRPr="00985224">
        <w:rPr>
          <w:rFonts w:ascii="Times New Roman" w:hAnsi="Times New Roman" w:cs="Times New Roman"/>
          <w:sz w:val="24"/>
          <w:szCs w:val="24"/>
        </w:rPr>
        <w:t>х</w:t>
      </w:r>
      <w:r w:rsidR="00A36F3C" w:rsidRPr="00985224">
        <w:rPr>
          <w:rFonts w:ascii="Times New Roman" w:hAnsi="Times New Roman" w:cs="Times New Roman"/>
          <w:sz w:val="24"/>
          <w:szCs w:val="24"/>
        </w:rPr>
        <w:t xml:space="preserve"> корон</w:t>
      </w:r>
      <w:r w:rsidR="003C34E7" w:rsidRPr="00985224">
        <w:rPr>
          <w:rFonts w:ascii="Times New Roman" w:hAnsi="Times New Roman" w:cs="Times New Roman"/>
          <w:sz w:val="24"/>
          <w:szCs w:val="24"/>
        </w:rPr>
        <w:t>о</w:t>
      </w:r>
      <w:r w:rsidR="00A36F3C" w:rsidRPr="00985224">
        <w:rPr>
          <w:rFonts w:ascii="Times New Roman" w:hAnsi="Times New Roman" w:cs="Times New Roman"/>
          <w:sz w:val="24"/>
          <w:szCs w:val="24"/>
        </w:rPr>
        <w:t>к и мостовидны</w:t>
      </w:r>
      <w:r w:rsidR="003C34E7" w:rsidRPr="00985224">
        <w:rPr>
          <w:rFonts w:ascii="Times New Roman" w:hAnsi="Times New Roman" w:cs="Times New Roman"/>
          <w:sz w:val="24"/>
          <w:szCs w:val="24"/>
        </w:rPr>
        <w:t>х</w:t>
      </w:r>
      <w:r w:rsidR="00A36F3C" w:rsidRPr="00985224">
        <w:rPr>
          <w:rFonts w:ascii="Times New Roman" w:hAnsi="Times New Roman" w:cs="Times New Roman"/>
          <w:sz w:val="24"/>
          <w:szCs w:val="24"/>
        </w:rPr>
        <w:t xml:space="preserve"> протез</w:t>
      </w:r>
      <w:r w:rsidR="003C34E7" w:rsidRPr="00985224">
        <w:rPr>
          <w:rFonts w:ascii="Times New Roman" w:hAnsi="Times New Roman" w:cs="Times New Roman"/>
          <w:sz w:val="24"/>
          <w:szCs w:val="24"/>
        </w:rPr>
        <w:t>ов</w:t>
      </w:r>
      <w:r w:rsidR="00A36F3C"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[1; 34]</w:t>
      </w:r>
      <w:r w:rsidR="00A36F3C" w:rsidRPr="00985224">
        <w:rPr>
          <w:rFonts w:ascii="Times New Roman" w:hAnsi="Times New Roman" w:cs="Times New Roman"/>
          <w:sz w:val="24"/>
          <w:szCs w:val="24"/>
        </w:rPr>
        <w:t>.</w:t>
      </w:r>
    </w:p>
    <w:p w14:paraId="35256CCA" w14:textId="77777777" w:rsidR="00DB0D86" w:rsidRPr="00985224" w:rsidRDefault="00DB0D86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– 2)</w:t>
      </w:r>
    </w:p>
    <w:p w14:paraId="77CB53F3" w14:textId="77777777" w:rsidR="00A36F3C" w:rsidRPr="00985224" w:rsidRDefault="00A36F3C" w:rsidP="00620204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Рекомендуется</w:t>
      </w:r>
      <w:r w:rsidR="003C34E7" w:rsidRPr="00985224">
        <w:rPr>
          <w:rFonts w:ascii="Times New Roman" w:hAnsi="Times New Roman" w:cs="Times New Roman"/>
          <w:sz w:val="24"/>
          <w:szCs w:val="24"/>
        </w:rPr>
        <w:t>: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под вкладку </w:t>
      </w:r>
      <w:r w:rsidRPr="00985224">
        <w:rPr>
          <w:rFonts w:ascii="Times New Roman" w:hAnsi="Times New Roman" w:cs="Times New Roman"/>
          <w:i/>
          <w:sz w:val="24"/>
          <w:szCs w:val="24"/>
        </w:rPr>
        <w:t xml:space="preserve">проводить препарирование полости глубиной не менее 1,-1,5 мм. Десневой край полости располагать параллельно краю десны с наклоном внутрь, боковые стенки 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под углом более 90°. Края не должны быть острые. При дефектах 2 и 3 дно следует формировать плоским, при 3 стадии – выпуклым. Под </w:t>
      </w:r>
      <w:proofErr w:type="spellStart"/>
      <w:r w:rsidR="001758D3" w:rsidRPr="00985224">
        <w:rPr>
          <w:rFonts w:ascii="Times New Roman" w:hAnsi="Times New Roman" w:cs="Times New Roman"/>
          <w:i/>
          <w:sz w:val="24"/>
          <w:szCs w:val="24"/>
        </w:rPr>
        <w:t>полукоронки</w:t>
      </w:r>
      <w:proofErr w:type="spellEnd"/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 препарируют полость также как п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од в</w:t>
      </w:r>
      <w:r w:rsidR="00971680">
        <w:rPr>
          <w:rFonts w:ascii="Times New Roman" w:hAnsi="Times New Roman" w:cs="Times New Roman"/>
          <w:i/>
          <w:sz w:val="24"/>
          <w:szCs w:val="24"/>
        </w:rPr>
        <w:t>к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ладку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но 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>глубин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ой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 1,5-2 мм. Под ви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нир проводят препарирование без </w:t>
      </w:r>
      <w:proofErr w:type="gramStart"/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или 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 с</w:t>
      </w:r>
      <w:proofErr w:type="gramEnd"/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 уступом на оральной поверхности. Минимальная толщина препарирования 1 мм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.</w:t>
      </w:r>
      <w:r w:rsidR="001758D3" w:rsidRPr="00985224">
        <w:rPr>
          <w:rFonts w:ascii="Times New Roman" w:hAnsi="Times New Roman" w:cs="Times New Roman"/>
          <w:i/>
          <w:sz w:val="24"/>
          <w:szCs w:val="24"/>
        </w:rPr>
        <w:t xml:space="preserve"> Уступ формируется под углом 10-30°. 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>Под коронку рекомендуется препарировать зуб с минимальной толщиной цирку</w:t>
      </w:r>
      <w:r w:rsidR="00DB0D86" w:rsidRPr="00985224">
        <w:rPr>
          <w:rFonts w:ascii="Times New Roman" w:hAnsi="Times New Roman" w:cs="Times New Roman"/>
          <w:i/>
          <w:sz w:val="24"/>
          <w:szCs w:val="24"/>
        </w:rPr>
        <w:t>лярного уступа 1 мм. Угол 10-30</w:t>
      </w:r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°. По </w:t>
      </w:r>
      <w:proofErr w:type="spellStart"/>
      <w:r w:rsidR="003C34E7" w:rsidRPr="00985224">
        <w:rPr>
          <w:rFonts w:ascii="Times New Roman" w:hAnsi="Times New Roman" w:cs="Times New Roman"/>
          <w:i/>
          <w:sz w:val="24"/>
          <w:szCs w:val="24"/>
        </w:rPr>
        <w:t>окклюзионной</w:t>
      </w:r>
      <w:proofErr w:type="spellEnd"/>
      <w:r w:rsidR="003C34E7" w:rsidRPr="00985224">
        <w:rPr>
          <w:rFonts w:ascii="Times New Roman" w:hAnsi="Times New Roman" w:cs="Times New Roman"/>
          <w:i/>
          <w:sz w:val="24"/>
          <w:szCs w:val="24"/>
        </w:rPr>
        <w:t xml:space="preserve"> поверхности зуб препарируется на 2 мм, по </w:t>
      </w:r>
      <w:proofErr w:type="spellStart"/>
      <w:r w:rsidR="003C34E7" w:rsidRPr="00985224">
        <w:rPr>
          <w:rFonts w:ascii="Times New Roman" w:hAnsi="Times New Roman" w:cs="Times New Roman"/>
          <w:i/>
          <w:sz w:val="24"/>
          <w:szCs w:val="24"/>
        </w:rPr>
        <w:t>вестибуло</w:t>
      </w:r>
      <w:proofErr w:type="spellEnd"/>
      <w:r w:rsidR="003C34E7" w:rsidRPr="00985224">
        <w:rPr>
          <w:rFonts w:ascii="Times New Roman" w:hAnsi="Times New Roman" w:cs="Times New Roman"/>
          <w:i/>
          <w:sz w:val="24"/>
          <w:szCs w:val="24"/>
        </w:rPr>
        <w:t>-оральной – 1,5 мм. Фиксация ортопедических конструкций осуществляется на цементы химичес</w:t>
      </w:r>
      <w:r w:rsidR="00006A14" w:rsidRPr="00985224">
        <w:rPr>
          <w:rFonts w:ascii="Times New Roman" w:hAnsi="Times New Roman" w:cs="Times New Roman"/>
          <w:i/>
          <w:sz w:val="24"/>
          <w:szCs w:val="24"/>
        </w:rPr>
        <w:t>кого или светового отверждения</w:t>
      </w:r>
      <w:r w:rsidR="00DB0D86" w:rsidRPr="009852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5E51" w:rsidRPr="00985224">
        <w:rPr>
          <w:rFonts w:ascii="Times New Roman" w:hAnsi="Times New Roman" w:cs="Times New Roman"/>
          <w:i/>
          <w:sz w:val="24"/>
          <w:szCs w:val="24"/>
        </w:rPr>
        <w:t>[1; 34].</w:t>
      </w:r>
    </w:p>
    <w:p w14:paraId="4E6097EC" w14:textId="77777777" w:rsidR="00DB0D86" w:rsidRPr="00985224" w:rsidRDefault="00DB0D86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5" w:name="_Toc25506215"/>
      <w:r w:rsidRPr="00985224">
        <w:rPr>
          <w:rFonts w:ascii="Times New Roman" w:hAnsi="Times New Roman" w:cs="Times New Roman"/>
          <w:b/>
          <w:sz w:val="24"/>
          <w:szCs w:val="24"/>
        </w:rPr>
        <w:t>Уровень убедительности рекомендаций В (уровень достоверности доказательств – 2)</w:t>
      </w:r>
    </w:p>
    <w:bookmarkEnd w:id="35"/>
    <w:p w14:paraId="1D4430E1" w14:textId="77777777" w:rsidR="00012D43" w:rsidRDefault="00012D43" w:rsidP="00DB0D86">
      <w:pPr>
        <w:spacing w:after="0" w:line="360" w:lineRule="auto"/>
        <w:ind w:firstLine="708"/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</w:pPr>
      <w:r w:rsidRPr="00012D43"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  <w:t>VIII. Медицинская реабилитация, медицинские показания и противопоказания к применению методов лечения</w:t>
      </w:r>
    </w:p>
    <w:p w14:paraId="287E07EB" w14:textId="29F0FDC5" w:rsidR="00575C33" w:rsidRPr="00985224" w:rsidRDefault="00575C33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 Рекомендуется после достижения фазы стабилизации процесса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сошлифовывания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зубов (клиновидный дефект,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абфракция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) проводить курсы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ремтерапии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не менее 2 курсов  в год с интервалом в 6 месяцев, системного назначения препаратов кальция, витаминов (Д, группы В) не менее 1 месяца</w:t>
      </w:r>
      <w:r w:rsidR="000E7677" w:rsidRPr="00985224">
        <w:rPr>
          <w:rFonts w:ascii="Times New Roman" w:hAnsi="Times New Roman" w:cs="Times New Roman"/>
          <w:sz w:val="24"/>
          <w:szCs w:val="24"/>
        </w:rPr>
        <w:t xml:space="preserve"> (по согласованию с врачами-интернистами);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0E7677" w:rsidRPr="00985224">
        <w:rPr>
          <w:rFonts w:ascii="Times New Roman" w:hAnsi="Times New Roman" w:cs="Times New Roman"/>
          <w:sz w:val="24"/>
          <w:szCs w:val="24"/>
        </w:rPr>
        <w:t>п</w:t>
      </w:r>
      <w:r w:rsidRPr="00985224">
        <w:rPr>
          <w:rFonts w:ascii="Times New Roman" w:hAnsi="Times New Roman" w:cs="Times New Roman"/>
          <w:sz w:val="24"/>
          <w:szCs w:val="24"/>
        </w:rPr>
        <w:t xml:space="preserve">роведение санации полости рта, </w:t>
      </w:r>
      <w:r w:rsidR="000E7677" w:rsidRPr="00985224">
        <w:rPr>
          <w:rFonts w:ascii="Times New Roman" w:hAnsi="Times New Roman" w:cs="Times New Roman"/>
          <w:sz w:val="24"/>
          <w:szCs w:val="24"/>
        </w:rPr>
        <w:t>ортопедического лечения</w:t>
      </w:r>
      <w:r w:rsidR="00DB0D86" w:rsidRPr="00985224">
        <w:rPr>
          <w:rFonts w:ascii="Times New Roman" w:hAnsi="Times New Roman" w:cs="Times New Roman"/>
          <w:sz w:val="24"/>
          <w:szCs w:val="24"/>
        </w:rPr>
        <w:t xml:space="preserve"> </w:t>
      </w:r>
      <w:bookmarkStart w:id="36" w:name="_Hlk125721309"/>
      <w:r w:rsidR="006F5E51" w:rsidRPr="00985224">
        <w:rPr>
          <w:rFonts w:ascii="Times New Roman" w:hAnsi="Times New Roman" w:cs="Times New Roman"/>
          <w:i/>
          <w:sz w:val="24"/>
          <w:szCs w:val="24"/>
        </w:rPr>
        <w:t>[3; 4; 5; 31]</w:t>
      </w:r>
      <w:r w:rsidR="000E7677" w:rsidRPr="00985224">
        <w:rPr>
          <w:rFonts w:ascii="Times New Roman" w:hAnsi="Times New Roman" w:cs="Times New Roman"/>
          <w:sz w:val="24"/>
          <w:szCs w:val="24"/>
        </w:rPr>
        <w:t>.</w:t>
      </w:r>
    </w:p>
    <w:bookmarkEnd w:id="36"/>
    <w:p w14:paraId="06028656" w14:textId="77777777" w:rsidR="00575C33" w:rsidRPr="00985224" w:rsidRDefault="00575C33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Рекомендуется </w:t>
      </w:r>
      <w:r w:rsidR="000E7677" w:rsidRPr="00985224">
        <w:rPr>
          <w:rFonts w:ascii="Times New Roman" w:hAnsi="Times New Roman" w:cs="Times New Roman"/>
          <w:sz w:val="24"/>
          <w:szCs w:val="24"/>
        </w:rPr>
        <w:t>лечение системных нарушений и заболеваний, сопряженных с развитием стоматологической патологии.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83B0E" w14:textId="77777777" w:rsidR="000E7677" w:rsidRPr="00985224" w:rsidRDefault="000E7677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224">
        <w:rPr>
          <w:rFonts w:ascii="Times New Roman" w:hAnsi="Times New Roman" w:cs="Times New Roman"/>
          <w:b/>
          <w:sz w:val="24"/>
          <w:szCs w:val="24"/>
        </w:rPr>
        <w:t xml:space="preserve">Уровень убедительности рекомендаций </w:t>
      </w:r>
      <w:r w:rsidR="00DC04A9" w:rsidRPr="00985224">
        <w:rPr>
          <w:rFonts w:ascii="Times New Roman" w:hAnsi="Times New Roman" w:cs="Times New Roman"/>
          <w:b/>
          <w:sz w:val="24"/>
          <w:szCs w:val="24"/>
        </w:rPr>
        <w:t>С</w:t>
      </w:r>
      <w:r w:rsidR="00006A14" w:rsidRPr="009852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5224">
        <w:rPr>
          <w:rFonts w:ascii="Times New Roman" w:hAnsi="Times New Roman" w:cs="Times New Roman"/>
          <w:b/>
          <w:sz w:val="24"/>
          <w:szCs w:val="24"/>
        </w:rPr>
        <w:t>(уровень достоверности доказательств</w:t>
      </w:r>
      <w:r w:rsidR="00DC04A9" w:rsidRPr="009852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0D86" w:rsidRPr="0098522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C04A9" w:rsidRPr="00985224">
        <w:rPr>
          <w:rFonts w:ascii="Times New Roman" w:hAnsi="Times New Roman" w:cs="Times New Roman"/>
          <w:b/>
          <w:sz w:val="24"/>
          <w:szCs w:val="24"/>
        </w:rPr>
        <w:t>3</w:t>
      </w:r>
      <w:r w:rsidRPr="00985224">
        <w:rPr>
          <w:rFonts w:ascii="Times New Roman" w:hAnsi="Times New Roman" w:cs="Times New Roman"/>
          <w:b/>
          <w:sz w:val="24"/>
          <w:szCs w:val="24"/>
        </w:rPr>
        <w:t>)</w:t>
      </w:r>
      <w:r w:rsidR="00DB0D86" w:rsidRPr="009852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2E4933" w14:textId="77777777" w:rsidR="00DB0D86" w:rsidRPr="00985224" w:rsidRDefault="00DB0D86" w:rsidP="00DB0D86">
      <w:pPr>
        <w:spacing w:after="0" w:line="360" w:lineRule="auto"/>
        <w:ind w:left="113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4D772" w14:textId="69FF85E1" w:rsidR="00012D43" w:rsidRDefault="00012D43" w:rsidP="00DB0D86">
      <w:pPr>
        <w:spacing w:after="0" w:line="360" w:lineRule="auto"/>
        <w:ind w:firstLine="708"/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</w:pPr>
      <w:r w:rsidRPr="00012D43"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  <w:lastRenderedPageBreak/>
        <w:t>IX. Профилактика и диспансерное наблюдение,</w:t>
      </w:r>
      <w:r w:rsidR="007473B3"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012D43"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  <w:t>медицинские показания и противопоказания к применению методов профилактики</w:t>
      </w:r>
    </w:p>
    <w:p w14:paraId="3799E90A" w14:textId="6027DC21" w:rsidR="00C80E2D" w:rsidRPr="00985224" w:rsidRDefault="006751A2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Мероприятия профилактики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сошлифовывания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зубов (клиновидного дефекта) включают: </w:t>
      </w:r>
    </w:p>
    <w:p w14:paraId="268DEA51" w14:textId="77777777" w:rsidR="00C80E2D" w:rsidRPr="00985224" w:rsidRDefault="006751A2" w:rsidP="00DB0D86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обучение пациентов правильной методике чистки зубов, </w:t>
      </w:r>
      <w:r w:rsidR="00F52493" w:rsidRPr="00985224">
        <w:rPr>
          <w:rFonts w:ascii="Times New Roman" w:hAnsi="Times New Roman" w:cs="Times New Roman"/>
          <w:sz w:val="24"/>
          <w:szCs w:val="24"/>
        </w:rPr>
        <w:t xml:space="preserve">отказ </w:t>
      </w:r>
      <w:proofErr w:type="gramStart"/>
      <w:r w:rsidR="00F52493" w:rsidRPr="00985224">
        <w:rPr>
          <w:rFonts w:ascii="Times New Roman" w:hAnsi="Times New Roman" w:cs="Times New Roman"/>
          <w:sz w:val="24"/>
          <w:szCs w:val="24"/>
        </w:rPr>
        <w:t>от</w:t>
      </w:r>
      <w:r w:rsidRPr="00985224">
        <w:rPr>
          <w:rFonts w:ascii="Times New Roman" w:hAnsi="Times New Roman" w:cs="Times New Roman"/>
          <w:sz w:val="24"/>
          <w:szCs w:val="24"/>
        </w:rPr>
        <w:t xml:space="preserve">  жестких</w:t>
      </w:r>
      <w:proofErr w:type="gramEnd"/>
      <w:r w:rsidRPr="00985224">
        <w:rPr>
          <w:rFonts w:ascii="Times New Roman" w:hAnsi="Times New Roman" w:cs="Times New Roman"/>
          <w:sz w:val="24"/>
          <w:szCs w:val="24"/>
        </w:rPr>
        <w:t xml:space="preserve"> зубных щеток, ограничение использования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высокоабрази</w:t>
      </w:r>
      <w:r w:rsidR="00C80E2D" w:rsidRPr="00985224">
        <w:rPr>
          <w:rFonts w:ascii="Times New Roman" w:hAnsi="Times New Roman" w:cs="Times New Roman"/>
          <w:sz w:val="24"/>
          <w:szCs w:val="24"/>
        </w:rPr>
        <w:t>вных</w:t>
      </w:r>
      <w:proofErr w:type="spellEnd"/>
      <w:r w:rsidR="00C80E2D" w:rsidRPr="00985224">
        <w:rPr>
          <w:rFonts w:ascii="Times New Roman" w:hAnsi="Times New Roman" w:cs="Times New Roman"/>
          <w:sz w:val="24"/>
          <w:szCs w:val="24"/>
        </w:rPr>
        <w:t xml:space="preserve"> и отбеливающих зубных паст;</w:t>
      </w:r>
    </w:p>
    <w:p w14:paraId="2D62FC6B" w14:textId="77777777" w:rsidR="006751A2" w:rsidRPr="00985224" w:rsidRDefault="006751A2" w:rsidP="00DB0D86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устран</w:t>
      </w:r>
      <w:r w:rsidR="00C80E2D" w:rsidRPr="00985224">
        <w:rPr>
          <w:rFonts w:ascii="Times New Roman" w:hAnsi="Times New Roman" w:cs="Times New Roman"/>
          <w:sz w:val="24"/>
          <w:szCs w:val="24"/>
        </w:rPr>
        <w:t>ение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C80E2D" w:rsidRPr="00985224">
        <w:rPr>
          <w:rFonts w:ascii="Times New Roman" w:hAnsi="Times New Roman" w:cs="Times New Roman"/>
          <w:sz w:val="24"/>
          <w:szCs w:val="24"/>
        </w:rPr>
        <w:t xml:space="preserve">местных </w:t>
      </w:r>
      <w:r w:rsidRPr="00985224">
        <w:rPr>
          <w:rFonts w:ascii="Times New Roman" w:hAnsi="Times New Roman" w:cs="Times New Roman"/>
          <w:sz w:val="24"/>
          <w:szCs w:val="24"/>
        </w:rPr>
        <w:t>фактор</w:t>
      </w:r>
      <w:r w:rsidR="00C80E2D" w:rsidRPr="00985224">
        <w:rPr>
          <w:rFonts w:ascii="Times New Roman" w:hAnsi="Times New Roman" w:cs="Times New Roman"/>
          <w:sz w:val="24"/>
          <w:szCs w:val="24"/>
        </w:rPr>
        <w:t>ов</w:t>
      </w:r>
      <w:r w:rsidRPr="00985224">
        <w:rPr>
          <w:rFonts w:ascii="Times New Roman" w:hAnsi="Times New Roman" w:cs="Times New Roman"/>
          <w:sz w:val="24"/>
          <w:szCs w:val="24"/>
        </w:rPr>
        <w:t>, вызывающи</w:t>
      </w:r>
      <w:r w:rsidR="00C80E2D" w:rsidRPr="00985224">
        <w:rPr>
          <w:rFonts w:ascii="Times New Roman" w:hAnsi="Times New Roman" w:cs="Times New Roman"/>
          <w:sz w:val="24"/>
          <w:szCs w:val="24"/>
        </w:rPr>
        <w:t>х</w:t>
      </w:r>
      <w:r w:rsidRPr="00985224">
        <w:rPr>
          <w:rFonts w:ascii="Times New Roman" w:hAnsi="Times New Roman" w:cs="Times New Roman"/>
          <w:sz w:val="24"/>
          <w:szCs w:val="24"/>
        </w:rPr>
        <w:t xml:space="preserve"> нарушение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окклюзионных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контактов и перегрузку пародонта</w:t>
      </w:r>
      <w:r w:rsidR="00F52493" w:rsidRPr="00985224">
        <w:rPr>
          <w:rFonts w:ascii="Times New Roman" w:hAnsi="Times New Roman" w:cs="Times New Roman"/>
          <w:sz w:val="24"/>
          <w:szCs w:val="24"/>
        </w:rPr>
        <w:t xml:space="preserve">, своевременно проводя </w:t>
      </w:r>
      <w:r w:rsidRPr="00985224">
        <w:rPr>
          <w:rFonts w:ascii="Times New Roman" w:hAnsi="Times New Roman" w:cs="Times New Roman"/>
          <w:sz w:val="24"/>
          <w:szCs w:val="24"/>
        </w:rPr>
        <w:t xml:space="preserve">избирательное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пришлифовывание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, ортопедическое и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ортодонтическое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лечение</w:t>
      </w:r>
      <w:r w:rsidR="00C80E2D" w:rsidRPr="00985224">
        <w:rPr>
          <w:rFonts w:ascii="Times New Roman" w:hAnsi="Times New Roman" w:cs="Times New Roman"/>
          <w:sz w:val="24"/>
          <w:szCs w:val="24"/>
        </w:rPr>
        <w:t>;</w:t>
      </w:r>
    </w:p>
    <w:p w14:paraId="497A6A4A" w14:textId="77777777" w:rsidR="00C80E2D" w:rsidRPr="00985224" w:rsidRDefault="000372FA" w:rsidP="00DB0D86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п</w:t>
      </w:r>
      <w:r w:rsidR="003671F8" w:rsidRPr="00985224">
        <w:rPr>
          <w:rFonts w:ascii="Times New Roman" w:hAnsi="Times New Roman" w:cs="Times New Roman"/>
          <w:sz w:val="24"/>
          <w:szCs w:val="24"/>
        </w:rPr>
        <w:t xml:space="preserve">роведение </w:t>
      </w:r>
      <w:proofErr w:type="spellStart"/>
      <w:r w:rsidR="003671F8" w:rsidRPr="00985224">
        <w:rPr>
          <w:rFonts w:ascii="Times New Roman" w:hAnsi="Times New Roman" w:cs="Times New Roman"/>
          <w:sz w:val="24"/>
          <w:szCs w:val="24"/>
        </w:rPr>
        <w:t>реминерализующей</w:t>
      </w:r>
      <w:proofErr w:type="spellEnd"/>
      <w:r w:rsidR="003671F8" w:rsidRPr="00985224">
        <w:rPr>
          <w:rFonts w:ascii="Times New Roman" w:hAnsi="Times New Roman" w:cs="Times New Roman"/>
          <w:sz w:val="24"/>
          <w:szCs w:val="24"/>
        </w:rPr>
        <w:t xml:space="preserve"> терапии;</w:t>
      </w:r>
    </w:p>
    <w:p w14:paraId="784C756B" w14:textId="77777777" w:rsidR="003671F8" w:rsidRPr="00985224" w:rsidRDefault="000372FA" w:rsidP="00DB0D86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профилактика и лечение системных заболеваний (эндокринной патологии, гиповитаминозов);</w:t>
      </w:r>
    </w:p>
    <w:p w14:paraId="3ADCF46F" w14:textId="4307CACD" w:rsidR="008012DD" w:rsidRPr="008012DD" w:rsidRDefault="000372FA" w:rsidP="008012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>диспансеризация работников вредных производств.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>[</w:t>
      </w:r>
      <w:r w:rsidR="008012DD">
        <w:rPr>
          <w:rFonts w:ascii="Times New Roman" w:hAnsi="Times New Roman" w:cs="Times New Roman"/>
          <w:i/>
          <w:sz w:val="24"/>
          <w:szCs w:val="24"/>
        </w:rPr>
        <w:t>5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8012DD">
        <w:rPr>
          <w:rFonts w:ascii="Times New Roman" w:hAnsi="Times New Roman" w:cs="Times New Roman"/>
          <w:i/>
          <w:sz w:val="24"/>
          <w:szCs w:val="24"/>
        </w:rPr>
        <w:t>7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8012DD">
        <w:rPr>
          <w:rFonts w:ascii="Times New Roman" w:hAnsi="Times New Roman" w:cs="Times New Roman"/>
          <w:i/>
          <w:sz w:val="24"/>
          <w:szCs w:val="24"/>
        </w:rPr>
        <w:t>10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8012DD">
        <w:rPr>
          <w:rFonts w:ascii="Times New Roman" w:hAnsi="Times New Roman" w:cs="Times New Roman"/>
          <w:i/>
          <w:sz w:val="24"/>
          <w:szCs w:val="24"/>
        </w:rPr>
        <w:t>24</w:t>
      </w:r>
      <w:r w:rsidR="008012DD" w:rsidRPr="008012DD">
        <w:rPr>
          <w:rFonts w:ascii="Times New Roman" w:hAnsi="Times New Roman" w:cs="Times New Roman"/>
          <w:i/>
          <w:sz w:val="24"/>
          <w:szCs w:val="24"/>
        </w:rPr>
        <w:t>]</w:t>
      </w:r>
      <w:r w:rsidR="008012DD" w:rsidRPr="008012DD">
        <w:rPr>
          <w:rFonts w:ascii="Times New Roman" w:hAnsi="Times New Roman" w:cs="Times New Roman"/>
          <w:sz w:val="24"/>
          <w:szCs w:val="24"/>
        </w:rPr>
        <w:t>.</w:t>
      </w:r>
    </w:p>
    <w:p w14:paraId="2841703A" w14:textId="499A1047" w:rsidR="000372FA" w:rsidRPr="00985224" w:rsidRDefault="000372FA" w:rsidP="00DB0D86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B1957" w14:textId="79107B6A" w:rsidR="00DB0D86" w:rsidRPr="00BC78E1" w:rsidRDefault="00BC78E1" w:rsidP="00DB0D86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78E1">
        <w:rPr>
          <w:rFonts w:ascii="Times New Roman" w:hAnsi="Times New Roman" w:cs="Times New Roman"/>
          <w:b/>
          <w:bCs/>
          <w:sz w:val="24"/>
          <w:szCs w:val="24"/>
        </w:rPr>
        <w:t>Уровень убедительности рекомендаций В (уровень достоверности доказательств – 2)</w:t>
      </w:r>
    </w:p>
    <w:p w14:paraId="4797F100" w14:textId="77777777" w:rsidR="00AE6E05" w:rsidRPr="00985224" w:rsidRDefault="00AE6E05" w:rsidP="00AE6E05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37" w:name="_Toc25506218"/>
      <w:bookmarkStart w:id="38" w:name="_Toc25506217"/>
      <w:r>
        <w:rPr>
          <w:rFonts w:ascii="Times New Roman" w:hAnsi="Times New Roman" w:cs="Times New Roman"/>
        </w:rPr>
        <w:t>X</w:t>
      </w:r>
      <w:r w:rsidRPr="00985224">
        <w:rPr>
          <w:rFonts w:ascii="Times New Roman" w:hAnsi="Times New Roman" w:cs="Times New Roman"/>
          <w:lang w:val="ru-RU"/>
        </w:rPr>
        <w:t>. Организация медицинской помощи</w:t>
      </w:r>
      <w:bookmarkEnd w:id="37"/>
    </w:p>
    <w:p w14:paraId="2B0573CE" w14:textId="0B386168" w:rsidR="00AE6E05" w:rsidRDefault="00AE6E05" w:rsidP="00AE6E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Лечебно-профилактические мероприятия при </w:t>
      </w:r>
      <w:proofErr w:type="spellStart"/>
      <w:r w:rsidRPr="00985224">
        <w:rPr>
          <w:rFonts w:ascii="Times New Roman" w:hAnsi="Times New Roman" w:cs="Times New Roman"/>
          <w:sz w:val="24"/>
          <w:szCs w:val="24"/>
        </w:rPr>
        <w:t>сошлифовывании</w:t>
      </w:r>
      <w:proofErr w:type="spellEnd"/>
      <w:r w:rsidRPr="00985224">
        <w:rPr>
          <w:rFonts w:ascii="Times New Roman" w:hAnsi="Times New Roman" w:cs="Times New Roman"/>
          <w:sz w:val="24"/>
          <w:szCs w:val="24"/>
        </w:rPr>
        <w:t xml:space="preserve"> зубов проводятся амбулаторно специалистами стоматологического профиля. При необходимости, провидится консультация и лечение у врачей интернистов.</w:t>
      </w:r>
    </w:p>
    <w:p w14:paraId="0CFD95C5" w14:textId="77777777" w:rsidR="00AE6E05" w:rsidRDefault="00AE6E05" w:rsidP="00AE6E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880842" w14:textId="235561D1" w:rsidR="000E7677" w:rsidRPr="00985224" w:rsidRDefault="00AE6E05" w:rsidP="00DB0D86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 w:rsidRPr="00AE6E05">
        <w:rPr>
          <w:rFonts w:ascii="Times New Roman" w:hAnsi="Times New Roman" w:cs="Times New Roman"/>
          <w:lang w:val="ru-RU"/>
        </w:rPr>
        <w:t>XI.</w:t>
      </w:r>
      <w:r w:rsidR="000E7677" w:rsidRPr="00985224">
        <w:rPr>
          <w:rFonts w:ascii="Times New Roman" w:hAnsi="Times New Roman" w:cs="Times New Roman"/>
          <w:lang w:val="ru-RU"/>
        </w:rPr>
        <w:t xml:space="preserve"> Дополнительная информация, влияющая</w:t>
      </w:r>
      <w:r w:rsidR="0056241C" w:rsidRPr="00985224">
        <w:rPr>
          <w:rFonts w:ascii="Times New Roman" w:hAnsi="Times New Roman" w:cs="Times New Roman"/>
          <w:lang w:val="ru-RU"/>
        </w:rPr>
        <w:t xml:space="preserve"> на течение и исход заболевания</w:t>
      </w:r>
      <w:bookmarkEnd w:id="38"/>
    </w:p>
    <w:p w14:paraId="6FB183F2" w14:textId="77777777" w:rsidR="00D914DE" w:rsidRPr="00985224" w:rsidRDefault="00D914DE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224">
        <w:rPr>
          <w:rFonts w:ascii="Times New Roman" w:hAnsi="Times New Roman" w:cs="Times New Roman"/>
          <w:sz w:val="24"/>
          <w:szCs w:val="24"/>
        </w:rPr>
        <w:t xml:space="preserve">Пациент должен быть осведомлен, что несоблюдение рекомендаций врача </w:t>
      </w:r>
      <w:r w:rsidR="005308E0" w:rsidRPr="00985224">
        <w:rPr>
          <w:rFonts w:ascii="Times New Roman" w:hAnsi="Times New Roman" w:cs="Times New Roman"/>
          <w:sz w:val="24"/>
          <w:szCs w:val="24"/>
        </w:rPr>
        <w:t>мо</w:t>
      </w:r>
      <w:r w:rsidRPr="00985224">
        <w:rPr>
          <w:rFonts w:ascii="Times New Roman" w:hAnsi="Times New Roman" w:cs="Times New Roman"/>
          <w:sz w:val="24"/>
          <w:szCs w:val="24"/>
        </w:rPr>
        <w:t>жет отрицательно</w:t>
      </w:r>
      <w:r w:rsidR="005308E0" w:rsidRPr="00985224">
        <w:rPr>
          <w:rFonts w:ascii="Times New Roman" w:hAnsi="Times New Roman" w:cs="Times New Roman"/>
          <w:sz w:val="24"/>
          <w:szCs w:val="24"/>
        </w:rPr>
        <w:t xml:space="preserve"> повлиять на состояние здоровья полости рта и усугубить течение заболевания. </w:t>
      </w:r>
      <w:r w:rsidRPr="00985224">
        <w:rPr>
          <w:rFonts w:ascii="Times New Roman" w:hAnsi="Times New Roman" w:cs="Times New Roman"/>
          <w:sz w:val="24"/>
          <w:szCs w:val="24"/>
        </w:rPr>
        <w:t xml:space="preserve"> </w:t>
      </w:r>
      <w:r w:rsidR="005308E0" w:rsidRPr="00985224">
        <w:rPr>
          <w:rFonts w:ascii="Times New Roman" w:hAnsi="Times New Roman" w:cs="Times New Roman"/>
          <w:sz w:val="24"/>
          <w:szCs w:val="24"/>
        </w:rPr>
        <w:t>Плохая гигиена полости рта снижает срок службы пломб, виниров, вкладок и коронок. Нельзя проводить лечение без учета местных и общих факторов, влияющих на развитие заболевания.</w:t>
      </w:r>
    </w:p>
    <w:p w14:paraId="081FCF0F" w14:textId="77777777" w:rsidR="00DB0D86" w:rsidRPr="00985224" w:rsidRDefault="00DB0D86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445653" w14:textId="6B42EBB6" w:rsidR="004715C4" w:rsidRDefault="004715C4" w:rsidP="00DB0D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B07243" w14:textId="0BD761E8" w:rsidR="004C1FD7" w:rsidRPr="00DB0D86" w:rsidRDefault="00AE6E05" w:rsidP="00DB0D86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39" w:name="_Toc25506219"/>
      <w:r>
        <w:rPr>
          <w:rFonts w:ascii="Times New Roman" w:hAnsi="Times New Roman" w:cs="Times New Roman"/>
        </w:rPr>
        <w:lastRenderedPageBreak/>
        <w:t>XII</w:t>
      </w:r>
      <w:r w:rsidRPr="00AE6E05">
        <w:rPr>
          <w:rFonts w:ascii="Times New Roman" w:hAnsi="Times New Roman" w:cs="Times New Roman"/>
          <w:lang w:val="ru-RU"/>
        </w:rPr>
        <w:t xml:space="preserve">. </w:t>
      </w:r>
      <w:r w:rsidR="00F47E1F" w:rsidRPr="00DB0D86">
        <w:rPr>
          <w:rFonts w:ascii="Times New Roman" w:hAnsi="Times New Roman" w:cs="Times New Roman"/>
          <w:lang w:val="ru-RU"/>
        </w:rPr>
        <w:t xml:space="preserve">Критерии </w:t>
      </w:r>
      <w:proofErr w:type="gramStart"/>
      <w:r w:rsidR="00F47E1F" w:rsidRPr="00DB0D86">
        <w:rPr>
          <w:rFonts w:ascii="Times New Roman" w:hAnsi="Times New Roman" w:cs="Times New Roman"/>
          <w:lang w:val="ru-RU"/>
        </w:rPr>
        <w:t>оценк</w:t>
      </w:r>
      <w:r w:rsidR="0056241C" w:rsidRPr="00DB0D86">
        <w:rPr>
          <w:rFonts w:ascii="Times New Roman" w:hAnsi="Times New Roman" w:cs="Times New Roman"/>
          <w:lang w:val="ru-RU"/>
        </w:rPr>
        <w:t>и  качества</w:t>
      </w:r>
      <w:proofErr w:type="gramEnd"/>
      <w:r w:rsidR="0056241C" w:rsidRPr="00DB0D86">
        <w:rPr>
          <w:rFonts w:ascii="Times New Roman" w:hAnsi="Times New Roman" w:cs="Times New Roman"/>
          <w:lang w:val="ru-RU"/>
        </w:rPr>
        <w:t xml:space="preserve"> медицинской помощи</w:t>
      </w:r>
      <w:bookmarkEnd w:id="39"/>
    </w:p>
    <w:p w14:paraId="591C5273" w14:textId="77777777" w:rsidR="00F47E1F" w:rsidRPr="00377929" w:rsidRDefault="00F47E1F" w:rsidP="00DB0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>Критерии качества медицинской по</w:t>
      </w:r>
      <w:r w:rsidR="00DB0D86">
        <w:rPr>
          <w:rFonts w:ascii="Times New Roman" w:hAnsi="Times New Roman" w:cs="Times New Roman"/>
          <w:sz w:val="24"/>
          <w:szCs w:val="24"/>
        </w:rPr>
        <w:t xml:space="preserve">мощи определены в соответствии </w:t>
      </w:r>
      <w:r w:rsidRPr="00377929">
        <w:rPr>
          <w:rFonts w:ascii="Times New Roman" w:hAnsi="Times New Roman" w:cs="Times New Roman"/>
          <w:sz w:val="24"/>
          <w:szCs w:val="24"/>
        </w:rPr>
        <w:t>с Приказом Министерства здравоохран</w:t>
      </w:r>
      <w:r w:rsidR="00DB0D86">
        <w:rPr>
          <w:rFonts w:ascii="Times New Roman" w:hAnsi="Times New Roman" w:cs="Times New Roman"/>
          <w:sz w:val="24"/>
          <w:szCs w:val="24"/>
        </w:rPr>
        <w:t>ения РФ №203н от 10.05.2017 «</w:t>
      </w:r>
      <w:r w:rsidRPr="00377929">
        <w:rPr>
          <w:rFonts w:ascii="Times New Roman" w:hAnsi="Times New Roman" w:cs="Times New Roman"/>
          <w:sz w:val="24"/>
          <w:szCs w:val="24"/>
        </w:rPr>
        <w:t>Об утверждении критериев оценки качества медицинской помощи».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9"/>
        <w:gridCol w:w="4291"/>
        <w:gridCol w:w="1780"/>
        <w:gridCol w:w="1081"/>
        <w:gridCol w:w="1044"/>
      </w:tblGrid>
      <w:tr w:rsidR="00EA42F1" w:rsidRPr="00377929" w14:paraId="142C9A00" w14:textId="77777777" w:rsidTr="00730F3B">
        <w:tc>
          <w:tcPr>
            <w:tcW w:w="1194" w:type="dxa"/>
          </w:tcPr>
          <w:p w14:paraId="2E93E503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AC578C1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2" w:type="dxa"/>
          </w:tcPr>
          <w:p w14:paraId="04B68E0F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Критерии качества</w:t>
            </w:r>
          </w:p>
        </w:tc>
        <w:tc>
          <w:tcPr>
            <w:tcW w:w="1804" w:type="dxa"/>
          </w:tcPr>
          <w:p w14:paraId="6A74985C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Оценка выполнения</w:t>
            </w:r>
          </w:p>
        </w:tc>
        <w:tc>
          <w:tcPr>
            <w:tcW w:w="1108" w:type="dxa"/>
          </w:tcPr>
          <w:p w14:paraId="1605E322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УДД</w:t>
            </w:r>
          </w:p>
        </w:tc>
        <w:tc>
          <w:tcPr>
            <w:tcW w:w="1073" w:type="dxa"/>
          </w:tcPr>
          <w:p w14:paraId="7AE73D6E" w14:textId="77777777" w:rsidR="00DA6BD2" w:rsidRPr="00377929" w:rsidRDefault="00DA6BD2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УРР</w:t>
            </w:r>
          </w:p>
        </w:tc>
      </w:tr>
      <w:tr w:rsidR="00EA42F1" w:rsidRPr="00377929" w14:paraId="2C5DD4BE" w14:textId="77777777" w:rsidTr="00DB0D86">
        <w:tc>
          <w:tcPr>
            <w:tcW w:w="1194" w:type="dxa"/>
          </w:tcPr>
          <w:p w14:paraId="0E1CC15A" w14:textId="77777777" w:rsidR="00DA6BD2" w:rsidRPr="00377929" w:rsidRDefault="00C52C70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2" w:type="dxa"/>
          </w:tcPr>
          <w:p w14:paraId="00325AE3" w14:textId="77777777" w:rsidR="00DA6BD2" w:rsidRPr="00377929" w:rsidRDefault="00C52C70" w:rsidP="00CF5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Ведение медицинской документации- медицинской карты пациента, получающего медицинскую помощь:</w:t>
            </w:r>
          </w:p>
          <w:p w14:paraId="26D56AFE" w14:textId="77777777" w:rsidR="00C52C70" w:rsidRPr="00377929" w:rsidRDefault="00C52C70" w:rsidP="00CF5AF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заполнение всех разделов, предусмотренных амбулаторной картой;</w:t>
            </w:r>
          </w:p>
          <w:p w14:paraId="64765269" w14:textId="77777777" w:rsidR="00C52C70" w:rsidRPr="00377929" w:rsidRDefault="00C52C70" w:rsidP="00CF5AF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наличие информированного добровольного согласия на медицинское вмешательство</w:t>
            </w:r>
            <w:r w:rsidR="00730F3B" w:rsidRPr="0037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2A4480F4" w14:textId="77777777" w:rsidR="00C52C70" w:rsidRPr="00377929" w:rsidRDefault="00C52C70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2113DF51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126AF5A1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1BABD80D" w14:textId="77777777" w:rsidTr="00DB0D86">
        <w:tc>
          <w:tcPr>
            <w:tcW w:w="1194" w:type="dxa"/>
          </w:tcPr>
          <w:p w14:paraId="26B739CB" w14:textId="77777777" w:rsidR="00DA6BD2" w:rsidRPr="00377929" w:rsidRDefault="00C52C70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2" w:type="dxa"/>
          </w:tcPr>
          <w:p w14:paraId="5E30E022" w14:textId="77777777" w:rsidR="00DA6BD2" w:rsidRPr="00377929" w:rsidRDefault="00C52C70" w:rsidP="00C5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Выполнен первичный осмотр пациента:</w:t>
            </w:r>
          </w:p>
          <w:p w14:paraId="14136BD2" w14:textId="77777777" w:rsidR="00C52C70" w:rsidRPr="00377929" w:rsidRDefault="00C52C70" w:rsidP="00730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первичного осмотра, данные анамнеза</w:t>
            </w:r>
            <w:r w:rsidR="00730F3B" w:rsidRPr="0037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481C073E" w14:textId="77777777" w:rsidR="00730F3B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764EB8F3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451A43E7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3234D1C2" w14:textId="77777777" w:rsidTr="00DB0D86">
        <w:tc>
          <w:tcPr>
            <w:tcW w:w="1194" w:type="dxa"/>
          </w:tcPr>
          <w:p w14:paraId="2A8C2A1D" w14:textId="77777777" w:rsidR="00DA6BD2" w:rsidRPr="00377929" w:rsidRDefault="00C52C70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2" w:type="dxa"/>
          </w:tcPr>
          <w:p w14:paraId="5E3867A3" w14:textId="77777777" w:rsidR="003B0EC7" w:rsidRPr="00377929" w:rsidRDefault="00C52C70" w:rsidP="003B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предварительного диагноза, формирование плана </w:t>
            </w:r>
            <w:r w:rsidR="003B0EC7"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обследования: </w:t>
            </w:r>
          </w:p>
          <w:p w14:paraId="34ECAE89" w14:textId="77777777" w:rsidR="00DA6BD2" w:rsidRPr="00377929" w:rsidRDefault="00EA42F1" w:rsidP="00EA42F1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spellStart"/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супраконтактов</w:t>
            </w:r>
            <w:proofErr w:type="spellEnd"/>
            <w:r w:rsidR="003B0EC7" w:rsidRPr="003779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F07AD5" w14:textId="77777777" w:rsidR="00EA42F1" w:rsidRPr="00377929" w:rsidRDefault="00EA42F1" w:rsidP="00EA42F1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оценка состояния пародонта;</w:t>
            </w:r>
          </w:p>
          <w:p w14:paraId="02A53F02" w14:textId="77777777" w:rsidR="00EA42F1" w:rsidRPr="00377929" w:rsidRDefault="00EA42F1" w:rsidP="00EA42F1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определение уровня гигиены полости рта;</w:t>
            </w:r>
          </w:p>
          <w:p w14:paraId="186EEC7F" w14:textId="77777777" w:rsidR="00EA42F1" w:rsidRPr="00377929" w:rsidRDefault="00EA42F1" w:rsidP="00EA42F1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витальное окрашивание области поражения твердых тканей зуба;</w:t>
            </w:r>
          </w:p>
          <w:p w14:paraId="72738387" w14:textId="77777777" w:rsidR="00EA42F1" w:rsidRPr="00377929" w:rsidRDefault="00EA42F1" w:rsidP="00EA42F1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проведение ЭОД (по показаниям);</w:t>
            </w:r>
          </w:p>
          <w:p w14:paraId="5489B625" w14:textId="77777777" w:rsidR="003B0EC7" w:rsidRPr="00377929" w:rsidRDefault="00EA42F1" w:rsidP="00730F3B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консультация у врача-интерниста (по показаниям)</w:t>
            </w:r>
            <w:r w:rsidR="00730F3B" w:rsidRPr="0037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421D9D0E" w14:textId="77777777" w:rsidR="00730F3B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051F0658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124312CC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4DECF273" w14:textId="77777777" w:rsidTr="00DB0D86">
        <w:tc>
          <w:tcPr>
            <w:tcW w:w="1194" w:type="dxa"/>
          </w:tcPr>
          <w:p w14:paraId="2F5FDB6A" w14:textId="77777777" w:rsidR="00DA6BD2" w:rsidRPr="00377929" w:rsidRDefault="003B0EC7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2" w:type="dxa"/>
          </w:tcPr>
          <w:p w14:paraId="0B71467B" w14:textId="77777777" w:rsidR="00DA6BD2" w:rsidRPr="00377929" w:rsidRDefault="00EA42F1" w:rsidP="00CF5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Выполнена постановка окончательного диагноза</w:t>
            </w:r>
            <w:r w:rsidR="00DF3AE1"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 с обоснованием в амбулаторной карте пациента в течение 10 дней с момента первичного обращения.</w:t>
            </w:r>
          </w:p>
        </w:tc>
        <w:tc>
          <w:tcPr>
            <w:tcW w:w="1804" w:type="dxa"/>
          </w:tcPr>
          <w:p w14:paraId="13A98F6A" w14:textId="77777777" w:rsidR="00730F3B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6AEF87DB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023BDF2A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6E661A60" w14:textId="77777777" w:rsidTr="00DB0D86">
        <w:tc>
          <w:tcPr>
            <w:tcW w:w="1194" w:type="dxa"/>
          </w:tcPr>
          <w:p w14:paraId="161DF55B" w14:textId="77777777" w:rsidR="00DA6BD2" w:rsidRPr="00377929" w:rsidRDefault="00DF3AE1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2" w:type="dxa"/>
          </w:tcPr>
          <w:p w14:paraId="165A6ACB" w14:textId="77777777" w:rsidR="00DA6BD2" w:rsidRPr="00377929" w:rsidRDefault="00DF3AE1" w:rsidP="00DF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Выполнено формирования плана лечения с учетом окончательного диагноза</w:t>
            </w:r>
            <w:r w:rsidR="00CF5AF2" w:rsidRPr="0037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25BFB335" w14:textId="77777777" w:rsidR="00DA6BD2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464ABA57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3BDB7D63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6EDA42C1" w14:textId="77777777" w:rsidTr="00DB0D86">
        <w:tc>
          <w:tcPr>
            <w:tcW w:w="1194" w:type="dxa"/>
          </w:tcPr>
          <w:p w14:paraId="5E0EC5CA" w14:textId="77777777" w:rsidR="00DA6BD2" w:rsidRPr="00377929" w:rsidRDefault="00DF3AE1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2" w:type="dxa"/>
          </w:tcPr>
          <w:p w14:paraId="77C6CC64" w14:textId="77777777" w:rsidR="00DA6BD2" w:rsidRPr="00377929" w:rsidRDefault="00DF3AE1" w:rsidP="00DF3A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proofErr w:type="gramStart"/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лечение  согласно</w:t>
            </w:r>
            <w:proofErr w:type="gramEnd"/>
            <w:r w:rsidRPr="00377929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сформированному плану</w:t>
            </w:r>
            <w:r w:rsidR="00CF5AF2" w:rsidRPr="0037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209C1BC1" w14:textId="77777777" w:rsidR="00DA6BD2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1FE185AB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29D1C0B2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308211AA" w14:textId="77777777" w:rsidTr="00DB0D86">
        <w:tc>
          <w:tcPr>
            <w:tcW w:w="1194" w:type="dxa"/>
          </w:tcPr>
          <w:p w14:paraId="463FDB00" w14:textId="77777777" w:rsidR="00DA6BD2" w:rsidRPr="00377929" w:rsidRDefault="00DF3AE1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2" w:type="dxa"/>
          </w:tcPr>
          <w:p w14:paraId="1AC176A1" w14:textId="77777777" w:rsidR="00DA6BD2" w:rsidRPr="00377929" w:rsidRDefault="00DF3AE1" w:rsidP="00CF5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Проведена оценка эффективности лечения:</w:t>
            </w:r>
          </w:p>
          <w:p w14:paraId="0AF0B9FC" w14:textId="77777777" w:rsidR="00DF3AE1" w:rsidRPr="00377929" w:rsidRDefault="00DF3AE1" w:rsidP="00CF5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30F3B" w:rsidRPr="00377929">
              <w:rPr>
                <w:rFonts w:ascii="Times New Roman" w:hAnsi="Times New Roman" w:cs="Times New Roman"/>
                <w:sz w:val="24"/>
                <w:szCs w:val="24"/>
              </w:rPr>
              <w:t>фаза стабилизации процесса достигнута;</w:t>
            </w:r>
          </w:p>
          <w:p w14:paraId="501BB490" w14:textId="77777777" w:rsidR="00730F3B" w:rsidRPr="00377929" w:rsidRDefault="00730F3B" w:rsidP="00CF5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-фаза стабилизации процесса не достигнута (проведена коррекция плана лечения).</w:t>
            </w:r>
          </w:p>
        </w:tc>
        <w:tc>
          <w:tcPr>
            <w:tcW w:w="1804" w:type="dxa"/>
          </w:tcPr>
          <w:p w14:paraId="51EAE51C" w14:textId="77777777" w:rsidR="00DA6BD2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3B64331F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0E09FED6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42F1" w:rsidRPr="00377929" w14:paraId="3B4101C8" w14:textId="77777777" w:rsidTr="00DB0D86">
        <w:tc>
          <w:tcPr>
            <w:tcW w:w="1194" w:type="dxa"/>
          </w:tcPr>
          <w:p w14:paraId="08EC69E6" w14:textId="77777777" w:rsidR="00DA6BD2" w:rsidRPr="00377929" w:rsidRDefault="00730F3B" w:rsidP="000E7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2" w:type="dxa"/>
          </w:tcPr>
          <w:p w14:paraId="70A74670" w14:textId="77777777" w:rsidR="00DA6BD2" w:rsidRPr="00377929" w:rsidRDefault="00730F3B" w:rsidP="00730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Даны рекомендации пациентам по профилактике, уходу и консультации смежных специалистов.</w:t>
            </w:r>
          </w:p>
        </w:tc>
        <w:tc>
          <w:tcPr>
            <w:tcW w:w="1804" w:type="dxa"/>
          </w:tcPr>
          <w:p w14:paraId="5C462521" w14:textId="77777777" w:rsidR="00730F3B" w:rsidRPr="00377929" w:rsidRDefault="00730F3B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92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</w:tcPr>
          <w:p w14:paraId="0A0B594E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</w:tcPr>
          <w:p w14:paraId="706DB18A" w14:textId="77777777" w:rsidR="00DA6BD2" w:rsidRPr="00377929" w:rsidRDefault="000A34E5" w:rsidP="00DB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14:paraId="47EE18DE" w14:textId="77777777" w:rsidR="0056241C" w:rsidRDefault="0056241C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143CD3DE" w14:textId="77777777" w:rsidR="00DB0D86" w:rsidRDefault="00DB0D86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40" w:name="_Toc25506220"/>
    </w:p>
    <w:p w14:paraId="7C98AF9B" w14:textId="77777777" w:rsidR="00DB0D86" w:rsidRDefault="00DB0D86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895C3D9" w14:textId="6549B32A" w:rsidR="004715C4" w:rsidRDefault="004715C4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3B5FD929" w14:textId="0C5F4A53" w:rsidR="000E7677" w:rsidRPr="0056241C" w:rsidRDefault="00AE6E05" w:rsidP="0056241C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lastRenderedPageBreak/>
        <w:t xml:space="preserve">XIII. </w:t>
      </w:r>
      <w:r w:rsidR="0056241C">
        <w:rPr>
          <w:rFonts w:ascii="Times New Roman" w:hAnsi="Times New Roman" w:cs="Times New Roman"/>
          <w:lang w:val="ru-RU"/>
        </w:rPr>
        <w:t>Список</w:t>
      </w:r>
      <w:r w:rsidR="0056241C">
        <w:rPr>
          <w:rFonts w:ascii="Times New Roman" w:hAnsi="Times New Roman" w:cs="Times New Roman"/>
        </w:rPr>
        <w:t xml:space="preserve"> </w:t>
      </w:r>
      <w:r w:rsidR="0056241C">
        <w:rPr>
          <w:rFonts w:ascii="Times New Roman" w:hAnsi="Times New Roman" w:cs="Times New Roman"/>
          <w:lang w:val="ru-RU"/>
        </w:rPr>
        <w:t>литературы</w:t>
      </w:r>
      <w:bookmarkEnd w:id="40"/>
    </w:p>
    <w:p w14:paraId="671ADD19" w14:textId="76966D0A" w:rsidR="006F5E51" w:rsidRDefault="006F5E51" w:rsidP="006F5E51">
      <w:pPr>
        <w:pStyle w:val="a3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Пихур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О.Л., Цимбалистов А.В., Садиков Р.А. Клиновидные дефекты твердых тканей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зубов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учебное пособие / О.Л.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Пихур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, А.В. Цимбалистов, Р.А. Садиков. – СПб.: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СпецЛит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>, 2011. – 96 с.</w:t>
      </w:r>
    </w:p>
    <w:p w14:paraId="03E20C67" w14:textId="63848797" w:rsidR="00181DD3" w:rsidRPr="00181DD3" w:rsidRDefault="00181DD3" w:rsidP="006F5E51">
      <w:pPr>
        <w:pStyle w:val="a3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iCs/>
          <w:sz w:val="24"/>
          <w:lang w:eastAsia="ru-RU"/>
        </w:rPr>
      </w:pP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Пихур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, О.Л. Диагностика и лечение клиновидных дефектов зубов [Текст</w:t>
      </w:r>
      <w:proofErr w:type="gram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] :</w:t>
      </w:r>
      <w:proofErr w:type="gram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 учеб. пособие / О.Л. </w:t>
      </w: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Пихур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, А.К. </w:t>
      </w: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Иорданишвили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, Д.А. Черный. - Санкт-</w:t>
      </w:r>
      <w:proofErr w:type="gram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Петербург :</w:t>
      </w:r>
      <w:proofErr w:type="gram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 Изд-во «Человек», 2016. - С. 12-13.</w:t>
      </w:r>
    </w:p>
    <w:p w14:paraId="3F943791" w14:textId="77777777" w:rsidR="00181DD3" w:rsidRDefault="00181DD3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Сувырина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, М.Б. Оценка распространенности </w:t>
      </w: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некариозных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 поражений твердых тканей зубов у взрослого населения (на примере Амурской области) [Текст] / М.Б. </w:t>
      </w: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Сувырина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 xml:space="preserve">, А.В. Юркевич // Вестник </w:t>
      </w:r>
      <w:proofErr w:type="spellStart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ВолгГМУ</w:t>
      </w:r>
      <w:proofErr w:type="spellEnd"/>
      <w:r w:rsidRPr="00181DD3">
        <w:rPr>
          <w:rFonts w:ascii="Times New Roman" w:hAnsi="Times New Roman" w:cs="Times New Roman"/>
          <w:bCs/>
          <w:i/>
          <w:iCs/>
          <w:sz w:val="24"/>
          <w:lang w:eastAsia="ru-RU"/>
        </w:rPr>
        <w:t>. -2017. - №4 (64). - С. 96-98</w:t>
      </w:r>
      <w:r w:rsidRPr="00181DD3">
        <w:rPr>
          <w:rFonts w:ascii="Times New Roman" w:hAnsi="Times New Roman" w:cs="Times New Roman"/>
          <w:bCs/>
          <w:sz w:val="24"/>
          <w:lang w:eastAsia="ru-RU"/>
        </w:rPr>
        <w:t>.</w:t>
      </w:r>
    </w:p>
    <w:p w14:paraId="0CA0F4CE" w14:textId="3545532A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Отт Р.В. Клиническая и практическая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стоматология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справочник / Рудольф Вальтер Отт, Ханс-Петер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Вольмер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, Вольфганг Е. Круг ; пер. с нем. – М.: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МЕДпресс-информ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>, 2010. – 640 с.</w:t>
      </w:r>
    </w:p>
    <w:p w14:paraId="522B61E5" w14:textId="3CA39F1C" w:rsidR="00BC78E1" w:rsidRDefault="00BC78E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BC78E1">
        <w:rPr>
          <w:rFonts w:ascii="Times New Roman" w:hAnsi="Times New Roman" w:cs="Times New Roman"/>
          <w:bCs/>
          <w:sz w:val="24"/>
          <w:lang w:eastAsia="ru-RU"/>
        </w:rPr>
        <w:t xml:space="preserve">Терапевтическая </w:t>
      </w:r>
      <w:proofErr w:type="gramStart"/>
      <w:r w:rsidRPr="00BC78E1">
        <w:rPr>
          <w:rFonts w:ascii="Times New Roman" w:hAnsi="Times New Roman" w:cs="Times New Roman"/>
          <w:bCs/>
          <w:sz w:val="24"/>
          <w:lang w:eastAsia="ru-RU"/>
        </w:rPr>
        <w:t>стоматология :</w:t>
      </w:r>
      <w:proofErr w:type="gramEnd"/>
      <w:r w:rsidRPr="00BC78E1">
        <w:rPr>
          <w:rFonts w:ascii="Times New Roman" w:hAnsi="Times New Roman" w:cs="Times New Roman"/>
          <w:bCs/>
          <w:sz w:val="24"/>
          <w:lang w:eastAsia="ru-RU"/>
        </w:rPr>
        <w:t xml:space="preserve"> национальное руководство. под ред. Л. А. Дмитриевой, Ю. М. </w:t>
      </w:r>
      <w:proofErr w:type="spellStart"/>
      <w:r w:rsidRPr="00BC78E1">
        <w:rPr>
          <w:rFonts w:ascii="Times New Roman" w:hAnsi="Times New Roman" w:cs="Times New Roman"/>
          <w:bCs/>
          <w:sz w:val="24"/>
          <w:lang w:eastAsia="ru-RU"/>
        </w:rPr>
        <w:t>Максимовского</w:t>
      </w:r>
      <w:proofErr w:type="spellEnd"/>
      <w:r w:rsidRPr="00BC78E1">
        <w:rPr>
          <w:rFonts w:ascii="Times New Roman" w:hAnsi="Times New Roman" w:cs="Times New Roman"/>
          <w:bCs/>
          <w:sz w:val="24"/>
          <w:lang w:eastAsia="ru-RU"/>
        </w:rPr>
        <w:t xml:space="preserve">. - 2-е </w:t>
      </w:r>
      <w:proofErr w:type="gramStart"/>
      <w:r w:rsidRPr="00BC78E1">
        <w:rPr>
          <w:rFonts w:ascii="Times New Roman" w:hAnsi="Times New Roman" w:cs="Times New Roman"/>
          <w:bCs/>
          <w:sz w:val="24"/>
          <w:lang w:eastAsia="ru-RU"/>
        </w:rPr>
        <w:t>изд. ,</w:t>
      </w:r>
      <w:proofErr w:type="gramEnd"/>
      <w:r w:rsidRPr="00BC78E1">
        <w:rPr>
          <w:rFonts w:ascii="Times New Roman" w:hAnsi="Times New Roman" w:cs="Times New Roman"/>
          <w:bCs/>
          <w:sz w:val="24"/>
          <w:lang w:eastAsia="ru-RU"/>
        </w:rPr>
        <w:t xml:space="preserve"> </w:t>
      </w:r>
      <w:proofErr w:type="spellStart"/>
      <w:r w:rsidRPr="00BC78E1">
        <w:rPr>
          <w:rFonts w:ascii="Times New Roman" w:hAnsi="Times New Roman" w:cs="Times New Roman"/>
          <w:bCs/>
          <w:sz w:val="24"/>
          <w:lang w:eastAsia="ru-RU"/>
        </w:rPr>
        <w:t>перераб</w:t>
      </w:r>
      <w:proofErr w:type="spellEnd"/>
      <w:r w:rsidRPr="00BC78E1">
        <w:rPr>
          <w:rFonts w:ascii="Times New Roman" w:hAnsi="Times New Roman" w:cs="Times New Roman"/>
          <w:bCs/>
          <w:sz w:val="24"/>
          <w:lang w:eastAsia="ru-RU"/>
        </w:rPr>
        <w:t>. и доп. - Москва : ГЭОТАР-Медиа, 2021</w:t>
      </w:r>
      <w:r>
        <w:rPr>
          <w:rFonts w:ascii="Times New Roman" w:hAnsi="Times New Roman" w:cs="Times New Roman"/>
          <w:bCs/>
          <w:sz w:val="24"/>
          <w:lang w:eastAsia="ru-RU"/>
        </w:rPr>
        <w:t>-610 с.</w:t>
      </w:r>
    </w:p>
    <w:p w14:paraId="3F55679E" w14:textId="7D80D2FE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 xml:space="preserve">Болезни зубов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некариозного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происхождения: учеб. пособие / В.Ф. Михальченко, Н.Ф. Алешина, Т.Н.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Радышевская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, А.Г. Петрухин; отв. ред. Н.Ф. Алешина. – Волгоград, 2005. – 104 с. </w:t>
      </w:r>
    </w:p>
    <w:p w14:paraId="4A74F84E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Терапевтическая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стоматология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учебник / О.О.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Янушевич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, Ю.М.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Максимовский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, Л.Н. Максимовская, Л.Ю. Орехова. – 3-е изд.,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перераб</w:t>
      </w:r>
      <w:proofErr w:type="spellEnd"/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.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и доп. – М.: ГЭОТАР-Медиа, 2016. – 760 с.</w:t>
      </w:r>
    </w:p>
    <w:p w14:paraId="0466B55C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Пародонтология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национальное руководство / под ред. проф. Л.А. Дмитриевой. – М.: ГЭОТАР-Медиа, 2014. – 704 с.</w:t>
      </w:r>
    </w:p>
    <w:p w14:paraId="734848E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>Журбенко В.А., Саакян Э.С. Современные представления о клиновидных дефектах // Евразийский союз ученых. 2014. № 7-3 (7). С. 140-142.</w:t>
      </w:r>
    </w:p>
    <w:p w14:paraId="3721FF37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Крихели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Н.И., Коршунова М.С. Клиновидные дефекты зубов // Российская стоматология. 2010. Т. 3. № 2. С. 16-25.</w:t>
      </w:r>
    </w:p>
    <w:p w14:paraId="2E48C277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Иорданишвили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А.К., Черный Д.А., Дьяконов М.М., Черныш В.Ф. Распространенность и возрастные особенности клиновидных дефектов твёрдых тканей зуба у взрослых людей // Вестник Российской военно-медицинской академии. 2015. № 2 (50). С. 15-18.</w:t>
      </w:r>
    </w:p>
    <w:p w14:paraId="38590EC5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Иорданишвили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А.К., Чёрный Д.А., Янковский В.В., Орлов А.К., </w:t>
      </w:r>
      <w:proofErr w:type="spellStart"/>
      <w:r w:rsidRPr="007F288B">
        <w:rPr>
          <w:rFonts w:ascii="Times New Roman" w:hAnsi="Times New Roman" w:cs="Times New Roman"/>
          <w:sz w:val="24"/>
        </w:rPr>
        <w:t>Дробкова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К.О. Распространенность </w:t>
      </w:r>
      <w:proofErr w:type="spellStart"/>
      <w:r w:rsidRPr="007F288B">
        <w:rPr>
          <w:rFonts w:ascii="Times New Roman" w:hAnsi="Times New Roman" w:cs="Times New Roman"/>
          <w:sz w:val="24"/>
        </w:rPr>
        <w:t>некариозных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поражений твердых тканей зубов у взрослого человека в разные возрастные периоды // Успехи геронтологии. 2015. Т. 28. № 2. С. 393-398.</w:t>
      </w:r>
    </w:p>
    <w:p w14:paraId="4B98769B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lastRenderedPageBreak/>
        <w:t>Шевелюк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Ю.В., Макеева И.М. Рабочая классификация клиновидных дефектов зубов // Стоматология для всех. 2011. № 3. С. 16-21.</w:t>
      </w:r>
    </w:p>
    <w:p w14:paraId="330AE663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Мастерова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И.В., </w:t>
      </w:r>
      <w:proofErr w:type="spellStart"/>
      <w:r w:rsidRPr="007F288B">
        <w:rPr>
          <w:rFonts w:ascii="Times New Roman" w:hAnsi="Times New Roman" w:cs="Times New Roman"/>
          <w:sz w:val="24"/>
        </w:rPr>
        <w:t>Ретинская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М.В., </w:t>
      </w:r>
      <w:proofErr w:type="spellStart"/>
      <w:r w:rsidRPr="007F288B">
        <w:rPr>
          <w:rFonts w:ascii="Times New Roman" w:hAnsi="Times New Roman" w:cs="Times New Roman"/>
          <w:sz w:val="24"/>
        </w:rPr>
        <w:t>Буравцова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Е.А., </w:t>
      </w:r>
      <w:proofErr w:type="spellStart"/>
      <w:r w:rsidRPr="007F288B">
        <w:rPr>
          <w:rFonts w:ascii="Times New Roman" w:hAnsi="Times New Roman" w:cs="Times New Roman"/>
          <w:sz w:val="24"/>
        </w:rPr>
        <w:t>Ретинский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Б.В. Классификация клиновидных дефектов. Этиология и патогенез // Вестник антропологии. 2011. № 20. С. 36-37.</w:t>
      </w:r>
    </w:p>
    <w:p w14:paraId="443521C8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Мусина Л.В., Мусин М.Н., </w:t>
      </w:r>
      <w:proofErr w:type="spellStart"/>
      <w:r w:rsidRPr="007F288B">
        <w:rPr>
          <w:rFonts w:ascii="Times New Roman" w:hAnsi="Times New Roman" w:cs="Times New Roman"/>
          <w:sz w:val="24"/>
        </w:rPr>
        <w:t>Тынянских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Д.А., Кочкаров П.Г. Морфологическая классификация клиновидных дефектов твердых тканей зубов // </w:t>
      </w:r>
      <w:proofErr w:type="spellStart"/>
      <w:r w:rsidRPr="007F288B">
        <w:rPr>
          <w:rFonts w:ascii="Times New Roman" w:hAnsi="Times New Roman" w:cs="Times New Roman"/>
          <w:sz w:val="24"/>
        </w:rPr>
        <w:t>Пародонтология</w:t>
      </w:r>
      <w:proofErr w:type="spellEnd"/>
      <w:r w:rsidRPr="007F288B">
        <w:rPr>
          <w:rFonts w:ascii="Times New Roman" w:hAnsi="Times New Roman" w:cs="Times New Roman"/>
          <w:sz w:val="24"/>
        </w:rPr>
        <w:t>. 2006. № 4 (41). С. 87-89.</w:t>
      </w:r>
    </w:p>
    <w:p w14:paraId="455DC9E0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Янбулатова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Г.Х. Клиновидные дефекты твердых тканей зубов // Российский стоматологический журнал. 2016. Т. 20. № 4. С. 221-224.</w:t>
      </w:r>
    </w:p>
    <w:p w14:paraId="3A167682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Рогожников Г.И., Четвертных В.А., Асташина Н.Б., </w:t>
      </w:r>
      <w:proofErr w:type="spellStart"/>
      <w:r w:rsidRPr="007F288B">
        <w:rPr>
          <w:rFonts w:ascii="Times New Roman" w:hAnsi="Times New Roman" w:cs="Times New Roman"/>
          <w:sz w:val="24"/>
        </w:rPr>
        <w:t>Неменатов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И.Г., Рогожников А.Г., Пьянкова Е.С., Кацнельсон М.Д. Изменение морфологического состояния тканей зубов и пародонта при клиновидных дефектах // Пермский медицинский журнал. 2011. Т. 28. № 3. С. 80-84.</w:t>
      </w:r>
    </w:p>
    <w:p w14:paraId="0ACD34CB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Быков В.Л. Гистология и эмбриональное развитие органов полости рта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человека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учеб. пособие. – М.: ГЭОТАР-Медиа, 2014. – 624 с.</w:t>
      </w:r>
    </w:p>
    <w:p w14:paraId="7D6F01DF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Диагностика и дифференциальная диагностика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некариозных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поражений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зубов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Учебное пособие / В.Ф. Михальченко, Т.Н.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Радышевская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, Н.Ф. Алешина, А.Г. Петрухин. – 2-е изд., переработанное и дополненное. – Волгоград: Изд-во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ВолГМУ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>, 2010. – 52 с.</w:t>
      </w:r>
    </w:p>
    <w:p w14:paraId="26A7B5B5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Диагностика и дифференциальная диагностика кариеса зубов и его </w:t>
      </w:r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осложнений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Учебное пособие. – М.: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АОр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«НПП «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Джангар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>», 2006. – 104 с.</w:t>
      </w:r>
    </w:p>
    <w:p w14:paraId="0AF2B79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Сарычева И.Н., </w:t>
      </w:r>
      <w:proofErr w:type="spellStart"/>
      <w:r w:rsidRPr="007F288B">
        <w:rPr>
          <w:rFonts w:ascii="Times New Roman" w:hAnsi="Times New Roman" w:cs="Times New Roman"/>
          <w:sz w:val="24"/>
        </w:rPr>
        <w:t>Янушевич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О.О., Минаков Д.А., Шульгин В.А. Диагностика клиновидных дефектов твердых тканей зубов методом лазерно-индуцированной флуоресценции и рентгенографии // Фундаментальные исследования. 2015. № 1-10. С. 2084-2090.</w:t>
      </w:r>
    </w:p>
    <w:p w14:paraId="1C7A3011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proofErr w:type="gramStart"/>
      <w:r w:rsidRPr="007F288B">
        <w:rPr>
          <w:rFonts w:ascii="Times New Roman" w:hAnsi="Times New Roman" w:cs="Times New Roman"/>
          <w:bCs/>
          <w:sz w:val="24"/>
          <w:lang w:eastAsia="ru-RU"/>
        </w:rPr>
        <w:t>Электроодонтодиагностика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:</w:t>
      </w:r>
      <w:proofErr w:type="gramEnd"/>
      <w:r w:rsidRPr="007F288B">
        <w:rPr>
          <w:rFonts w:ascii="Times New Roman" w:hAnsi="Times New Roman" w:cs="Times New Roman"/>
          <w:bCs/>
          <w:sz w:val="24"/>
          <w:lang w:eastAsia="ru-RU"/>
        </w:rPr>
        <w:t xml:space="preserve"> учебное пособие / Под ред. А.И. Николаева, Е.В. Петровой. – М.: </w:t>
      </w:r>
      <w:proofErr w:type="spellStart"/>
      <w:r w:rsidRPr="007F288B">
        <w:rPr>
          <w:rFonts w:ascii="Times New Roman" w:hAnsi="Times New Roman" w:cs="Times New Roman"/>
          <w:bCs/>
          <w:sz w:val="24"/>
          <w:lang w:eastAsia="ru-RU"/>
        </w:rPr>
        <w:t>МЕДпресс-информ</w:t>
      </w:r>
      <w:proofErr w:type="spellEnd"/>
      <w:r w:rsidRPr="007F288B">
        <w:rPr>
          <w:rFonts w:ascii="Times New Roman" w:hAnsi="Times New Roman" w:cs="Times New Roman"/>
          <w:bCs/>
          <w:sz w:val="24"/>
          <w:lang w:eastAsia="ru-RU"/>
        </w:rPr>
        <w:t>, 2014.- 40 с.</w:t>
      </w:r>
    </w:p>
    <w:p w14:paraId="1692BA98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Булгакова А.И., </w:t>
      </w:r>
      <w:proofErr w:type="spellStart"/>
      <w:r w:rsidRPr="007F288B">
        <w:rPr>
          <w:rFonts w:ascii="Times New Roman" w:hAnsi="Times New Roman" w:cs="Times New Roman"/>
          <w:sz w:val="24"/>
        </w:rPr>
        <w:t>Дюмеев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Р.М., Исламова Д.М. Оптимизация диагностики и лечения клиновидного дефекта зуба с симптомом гиперестезии // Стоматология для всех. 2012. № 4. С. 4-7.</w:t>
      </w:r>
    </w:p>
    <w:p w14:paraId="160D1876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Максимовский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Ю.М., Кудряшова В.А., Гринин В.М. Современный взгляд на лечение эрозии и клиновидного дефекта твердых тканей зуба // Стоматология для всех. 2005. № 1. С. 22-23.</w:t>
      </w:r>
    </w:p>
    <w:p w14:paraId="0F70260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lastRenderedPageBreak/>
        <w:t xml:space="preserve">Макеева И.М., </w:t>
      </w:r>
      <w:proofErr w:type="spellStart"/>
      <w:r w:rsidRPr="007F288B">
        <w:rPr>
          <w:rFonts w:ascii="Times New Roman" w:hAnsi="Times New Roman" w:cs="Times New Roman"/>
          <w:sz w:val="24"/>
        </w:rPr>
        <w:t>Адян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Н.Н. Клиническая оценка эффективности дентин-герметизирующего </w:t>
      </w:r>
      <w:proofErr w:type="spellStart"/>
      <w:r w:rsidRPr="007F288B">
        <w:rPr>
          <w:rFonts w:ascii="Times New Roman" w:hAnsi="Times New Roman" w:cs="Times New Roman"/>
          <w:sz w:val="24"/>
        </w:rPr>
        <w:t>ликвида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при лечении </w:t>
      </w:r>
      <w:proofErr w:type="spellStart"/>
      <w:r w:rsidRPr="007F288B">
        <w:rPr>
          <w:rFonts w:ascii="Times New Roman" w:hAnsi="Times New Roman" w:cs="Times New Roman"/>
          <w:sz w:val="24"/>
        </w:rPr>
        <w:t>некариозных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поражений зубов (клиновидного дефекта и эрозии твердых тканей зуба) // Стоматология для всех. 2008. № 3. С. 6-9.</w:t>
      </w:r>
    </w:p>
    <w:p w14:paraId="5C6FDF77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Рубежова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Н.В. Особенности клинического течения и лечения больных с эрозиями, клиновидными дефектами и повышенной </w:t>
      </w:r>
      <w:proofErr w:type="spellStart"/>
      <w:r w:rsidRPr="007F288B">
        <w:rPr>
          <w:rFonts w:ascii="Times New Roman" w:hAnsi="Times New Roman" w:cs="Times New Roman"/>
          <w:sz w:val="24"/>
        </w:rPr>
        <w:t>стираемостью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зубов … </w:t>
      </w:r>
      <w:proofErr w:type="spellStart"/>
      <w:r w:rsidRPr="007F288B">
        <w:rPr>
          <w:rFonts w:ascii="Times New Roman" w:hAnsi="Times New Roman" w:cs="Times New Roman"/>
          <w:sz w:val="24"/>
        </w:rPr>
        <w:t>Дисс</w:t>
      </w:r>
      <w:proofErr w:type="spellEnd"/>
      <w:r w:rsidRPr="007F288B">
        <w:rPr>
          <w:rFonts w:ascii="Times New Roman" w:hAnsi="Times New Roman" w:cs="Times New Roman"/>
          <w:sz w:val="24"/>
        </w:rPr>
        <w:t>. канд. мед. наук. – М., – 2003.</w:t>
      </w:r>
    </w:p>
    <w:p w14:paraId="4ADCBAE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Арутюнов С.Д., Карпова В.М., </w:t>
      </w:r>
      <w:proofErr w:type="spellStart"/>
      <w:r w:rsidRPr="007F288B">
        <w:rPr>
          <w:rFonts w:ascii="Times New Roman" w:hAnsi="Times New Roman" w:cs="Times New Roman"/>
          <w:sz w:val="24"/>
        </w:rPr>
        <w:t>Бейтан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А.В. Современные </w:t>
      </w:r>
      <w:proofErr w:type="spellStart"/>
      <w:r w:rsidRPr="007F288B">
        <w:rPr>
          <w:rFonts w:ascii="Times New Roman" w:hAnsi="Times New Roman" w:cs="Times New Roman"/>
          <w:sz w:val="24"/>
        </w:rPr>
        <w:t>нанокомпозиты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в технологии замещения клиновидных дефектов зубов // Институт стоматологии. 2006. № 3 (32). С. 56-57.</w:t>
      </w:r>
    </w:p>
    <w:p w14:paraId="10FB5EF4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Арутюнов С.Д., Карпова В.М., </w:t>
      </w:r>
      <w:proofErr w:type="spellStart"/>
      <w:r w:rsidRPr="007F288B">
        <w:rPr>
          <w:rFonts w:ascii="Times New Roman" w:hAnsi="Times New Roman" w:cs="Times New Roman"/>
          <w:sz w:val="24"/>
        </w:rPr>
        <w:t>Бейтан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А.В. Современные </w:t>
      </w:r>
      <w:proofErr w:type="spellStart"/>
      <w:r w:rsidRPr="007F288B">
        <w:rPr>
          <w:rFonts w:ascii="Times New Roman" w:hAnsi="Times New Roman" w:cs="Times New Roman"/>
          <w:sz w:val="24"/>
        </w:rPr>
        <w:t>нанокомпозиты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в технологии реставрации зубов с клиновидными дефектами // Проблемы стоматологии. 2007. № 3. С. 59-60.</w:t>
      </w:r>
    </w:p>
    <w:p w14:paraId="1676761C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sz w:val="24"/>
        </w:rPr>
        <w:t>Гилева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О.С. Повышенная чувствительность зубов /Методические рекомендацию-2009.-</w:t>
      </w:r>
      <w:proofErr w:type="gramStart"/>
      <w:r w:rsidRPr="007F288B">
        <w:rPr>
          <w:rFonts w:ascii="Times New Roman" w:hAnsi="Times New Roman" w:cs="Times New Roman"/>
          <w:sz w:val="24"/>
        </w:rPr>
        <w:t>Пермь.-</w:t>
      </w:r>
      <w:proofErr w:type="gramEnd"/>
      <w:r w:rsidRPr="007F288B">
        <w:rPr>
          <w:rFonts w:ascii="Times New Roman" w:hAnsi="Times New Roman" w:cs="Times New Roman"/>
          <w:sz w:val="24"/>
        </w:rPr>
        <w:t>30с.</w:t>
      </w:r>
    </w:p>
    <w:p w14:paraId="599DBDE0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Булгакова А.И., </w:t>
      </w:r>
      <w:proofErr w:type="spellStart"/>
      <w:r w:rsidRPr="007F288B">
        <w:rPr>
          <w:rFonts w:ascii="Times New Roman" w:hAnsi="Times New Roman" w:cs="Times New Roman"/>
          <w:sz w:val="24"/>
        </w:rPr>
        <w:t>Дюмеев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Р.М., Исламова Д.М. Оценка качества жизни пациентов с клиновидным дефектом зуба и оптимизация методов лечения // Медицинский вестник Башкортостана. 2012. Т. 7. № 5. С. 24-28.</w:t>
      </w:r>
    </w:p>
    <w:p w14:paraId="138A32F0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Окушко В.Р. Клиновидные и другие гладкие дефекты твердых тканей зуба//Новое в </w:t>
      </w:r>
      <w:proofErr w:type="gramStart"/>
      <w:r w:rsidRPr="007F288B">
        <w:rPr>
          <w:rFonts w:ascii="Times New Roman" w:hAnsi="Times New Roman" w:cs="Times New Roman"/>
          <w:sz w:val="24"/>
        </w:rPr>
        <w:t>стоматологии.-</w:t>
      </w:r>
      <w:proofErr w:type="gramEnd"/>
      <w:r w:rsidRPr="007F288B">
        <w:rPr>
          <w:rFonts w:ascii="Times New Roman" w:hAnsi="Times New Roman" w:cs="Times New Roman"/>
          <w:sz w:val="24"/>
        </w:rPr>
        <w:t>№8.-2003.-С.16-19.</w:t>
      </w:r>
    </w:p>
    <w:p w14:paraId="37D0DEA1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Посохова В.Ф., Чуев В.П., </w:t>
      </w:r>
      <w:proofErr w:type="spellStart"/>
      <w:r w:rsidRPr="007F288B">
        <w:rPr>
          <w:rFonts w:ascii="Times New Roman" w:hAnsi="Times New Roman" w:cs="Times New Roman"/>
          <w:sz w:val="24"/>
        </w:rPr>
        <w:t>Гапочкина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Л.Л. и др. «</w:t>
      </w:r>
      <w:proofErr w:type="spellStart"/>
      <w:r w:rsidRPr="007F288B">
        <w:rPr>
          <w:rFonts w:ascii="Times New Roman" w:hAnsi="Times New Roman" w:cs="Times New Roman"/>
          <w:sz w:val="24"/>
        </w:rPr>
        <w:t>Нанофлюор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» - биоактивный фторирующий лак нового тысячелетия//Институт </w:t>
      </w:r>
      <w:proofErr w:type="gramStart"/>
      <w:r w:rsidRPr="007F288B">
        <w:rPr>
          <w:rFonts w:ascii="Times New Roman" w:hAnsi="Times New Roman" w:cs="Times New Roman"/>
          <w:sz w:val="24"/>
        </w:rPr>
        <w:t>стоматологии.-</w:t>
      </w:r>
      <w:proofErr w:type="gramEnd"/>
      <w:r w:rsidRPr="007F288B">
        <w:rPr>
          <w:rFonts w:ascii="Times New Roman" w:hAnsi="Times New Roman" w:cs="Times New Roman"/>
          <w:sz w:val="24"/>
        </w:rPr>
        <w:t>№1.-2011.-С.52.</w:t>
      </w:r>
    </w:p>
    <w:p w14:paraId="62F99E3A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Семченко И.М. Эффективность лечебно-профилактических мероприятий при клиновидных дефектах зубов// Белорусский медицинский </w:t>
      </w:r>
      <w:proofErr w:type="gramStart"/>
      <w:r w:rsidRPr="007F288B">
        <w:rPr>
          <w:rFonts w:ascii="Times New Roman" w:hAnsi="Times New Roman" w:cs="Times New Roman"/>
          <w:sz w:val="24"/>
        </w:rPr>
        <w:t>журнал.-</w:t>
      </w:r>
      <w:proofErr w:type="gramEnd"/>
      <w:r w:rsidRPr="007F288B">
        <w:rPr>
          <w:rFonts w:ascii="Times New Roman" w:hAnsi="Times New Roman" w:cs="Times New Roman"/>
          <w:sz w:val="24"/>
        </w:rPr>
        <w:t>№3.-2003.-С.24-28.</w:t>
      </w:r>
    </w:p>
    <w:p w14:paraId="1D380BD0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>Неловко Т.В., Алтынбаева А.П., Савина Е.А., Оганова К.М. Современный подход к основным аспектам клиники и лечения клиновидных дефектов зубов в терапевтической стоматологии // Международный журнал прикладных и фундаментальных исследований. 2015. № 8-4. С. 682-685.</w:t>
      </w:r>
    </w:p>
    <w:p w14:paraId="0A29DDE4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Федоров Ю.А., Дрожжина В.А., Туманова С.А., </w:t>
      </w:r>
      <w:proofErr w:type="spellStart"/>
      <w:r w:rsidRPr="007F288B">
        <w:rPr>
          <w:rFonts w:ascii="Times New Roman" w:hAnsi="Times New Roman" w:cs="Times New Roman"/>
          <w:sz w:val="24"/>
        </w:rPr>
        <w:t>Матело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С.К. Клинические возможности применения современных </w:t>
      </w:r>
      <w:proofErr w:type="spellStart"/>
      <w:r w:rsidRPr="007F288B">
        <w:rPr>
          <w:rFonts w:ascii="Times New Roman" w:hAnsi="Times New Roman" w:cs="Times New Roman"/>
          <w:sz w:val="24"/>
        </w:rPr>
        <w:t>реминерализующих</w:t>
      </w:r>
      <w:proofErr w:type="spellEnd"/>
      <w:r w:rsidRPr="007F288B">
        <w:rPr>
          <w:rFonts w:ascii="Times New Roman" w:hAnsi="Times New Roman" w:cs="Times New Roman"/>
          <w:sz w:val="24"/>
        </w:rPr>
        <w:t xml:space="preserve"> составов у взрослых// Клиническая </w:t>
      </w:r>
      <w:proofErr w:type="gramStart"/>
      <w:r w:rsidRPr="007F288B">
        <w:rPr>
          <w:rFonts w:ascii="Times New Roman" w:hAnsi="Times New Roman" w:cs="Times New Roman"/>
          <w:sz w:val="24"/>
        </w:rPr>
        <w:t>стоматология.-</w:t>
      </w:r>
      <w:proofErr w:type="gramEnd"/>
      <w:r w:rsidRPr="007F288B">
        <w:rPr>
          <w:rFonts w:ascii="Times New Roman" w:hAnsi="Times New Roman" w:cs="Times New Roman"/>
          <w:sz w:val="24"/>
        </w:rPr>
        <w:t>№3.-2008.-С32-34.</w:t>
      </w:r>
    </w:p>
    <w:p w14:paraId="03323791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>Андреева Ю.В. Особенности восстановления зубов при клиновидном дефекте // Бюллетень медицинских интернет-конференций. 2018. Т. 8. № 2. С. 44-45.</w:t>
      </w:r>
    </w:p>
    <w:p w14:paraId="388A70F2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bCs/>
          <w:sz w:val="24"/>
        </w:rPr>
        <w:lastRenderedPageBreak/>
        <w:t>Брагарева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Н.В. Эффективность обследования и лечения пациентов с различными факторами компенсации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окклюзионных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взаимоотношений при физиологической </w:t>
      </w:r>
      <w:proofErr w:type="gramStart"/>
      <w:r w:rsidRPr="007F288B">
        <w:rPr>
          <w:rFonts w:ascii="Times New Roman" w:hAnsi="Times New Roman" w:cs="Times New Roman"/>
          <w:bCs/>
          <w:sz w:val="24"/>
        </w:rPr>
        <w:t>окклюзии….</w:t>
      </w:r>
      <w:proofErr w:type="spellStart"/>
      <w:proofErr w:type="gramEnd"/>
      <w:r w:rsidRPr="007F288B">
        <w:rPr>
          <w:rFonts w:ascii="Times New Roman" w:hAnsi="Times New Roman" w:cs="Times New Roman"/>
          <w:bCs/>
          <w:sz w:val="24"/>
        </w:rPr>
        <w:t>дисс.канд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>. мед наук.-Ставрополь -2014. 14.01.14-</w:t>
      </w:r>
      <w:proofErr w:type="gramStart"/>
      <w:r w:rsidRPr="007F288B">
        <w:rPr>
          <w:rFonts w:ascii="Times New Roman" w:hAnsi="Times New Roman" w:cs="Times New Roman"/>
          <w:bCs/>
          <w:sz w:val="24"/>
        </w:rPr>
        <w:t>стоматология.-</w:t>
      </w:r>
      <w:proofErr w:type="gramEnd"/>
      <w:r w:rsidRPr="007F288B">
        <w:rPr>
          <w:rFonts w:ascii="Times New Roman" w:hAnsi="Times New Roman" w:cs="Times New Roman"/>
          <w:bCs/>
          <w:sz w:val="24"/>
        </w:rPr>
        <w:t>129с.</w:t>
      </w:r>
    </w:p>
    <w:p w14:paraId="321BC165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hAnsi="Times New Roman" w:cs="Times New Roman"/>
          <w:bCs/>
          <w:sz w:val="24"/>
        </w:rPr>
        <w:t>Аболмасов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Н. Н.,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Гелетин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П.Н Избирательное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пришлифовывание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</w:t>
      </w:r>
      <w:proofErr w:type="gramStart"/>
      <w:r w:rsidRPr="007F288B">
        <w:rPr>
          <w:rFonts w:ascii="Times New Roman" w:hAnsi="Times New Roman" w:cs="Times New Roman"/>
          <w:bCs/>
          <w:sz w:val="24"/>
        </w:rPr>
        <w:t>зубов  -</w:t>
      </w:r>
      <w:proofErr w:type="gramEnd"/>
      <w:r w:rsidRPr="007F288B">
        <w:rPr>
          <w:rFonts w:ascii="Times New Roman" w:hAnsi="Times New Roman" w:cs="Times New Roman"/>
          <w:bCs/>
          <w:sz w:val="24"/>
        </w:rPr>
        <w:t xml:space="preserve"> Смоленск, 2010. 160 с. </w:t>
      </w:r>
    </w:p>
    <w:p w14:paraId="6DD70320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</w:rPr>
        <w:t xml:space="preserve">Голованенко А.Л. Обзор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реминерализующих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средств, применяющихся для профилактики и лечения начального кариеса эмали//Тихоокеанский медицинский </w:t>
      </w:r>
      <w:proofErr w:type="gramStart"/>
      <w:r w:rsidRPr="007F288B">
        <w:rPr>
          <w:rFonts w:ascii="Times New Roman" w:hAnsi="Times New Roman" w:cs="Times New Roman"/>
          <w:bCs/>
          <w:sz w:val="24"/>
        </w:rPr>
        <w:t>журнал.-</w:t>
      </w:r>
      <w:proofErr w:type="gramEnd"/>
      <w:r w:rsidRPr="007F288B">
        <w:rPr>
          <w:rFonts w:ascii="Times New Roman" w:hAnsi="Times New Roman" w:cs="Times New Roman"/>
          <w:bCs/>
          <w:sz w:val="24"/>
        </w:rPr>
        <w:t>№2.-2018.-С.37-43.</w:t>
      </w:r>
    </w:p>
    <w:p w14:paraId="6C9FCEBE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bCs/>
          <w:sz w:val="24"/>
        </w:rPr>
        <w:t xml:space="preserve">Жаркова О.А, Лобкова О.С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Реминерализующая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терапия с использованием GC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Tooth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7F288B">
        <w:rPr>
          <w:rFonts w:ascii="Times New Roman" w:hAnsi="Times New Roman" w:cs="Times New Roman"/>
          <w:bCs/>
          <w:sz w:val="24"/>
        </w:rPr>
        <w:t>Mousse</w:t>
      </w:r>
      <w:proofErr w:type="spellEnd"/>
      <w:r w:rsidRPr="007F288B">
        <w:rPr>
          <w:rFonts w:ascii="Times New Roman" w:hAnsi="Times New Roman" w:cs="Times New Roman"/>
          <w:bCs/>
          <w:sz w:val="24"/>
        </w:rPr>
        <w:t xml:space="preserve">// Современная </w:t>
      </w:r>
      <w:proofErr w:type="gramStart"/>
      <w:r w:rsidRPr="007F288B">
        <w:rPr>
          <w:rFonts w:ascii="Times New Roman" w:hAnsi="Times New Roman" w:cs="Times New Roman"/>
          <w:bCs/>
          <w:sz w:val="24"/>
        </w:rPr>
        <w:t>стоматология.-</w:t>
      </w:r>
      <w:proofErr w:type="gramEnd"/>
      <w:r w:rsidRPr="007F288B">
        <w:rPr>
          <w:rFonts w:ascii="Times New Roman" w:hAnsi="Times New Roman" w:cs="Times New Roman"/>
          <w:bCs/>
          <w:sz w:val="24"/>
        </w:rPr>
        <w:t>№2.-2011.-С.42-45.</w:t>
      </w:r>
    </w:p>
    <w:p w14:paraId="49CB536C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 xml:space="preserve">Коваленко И.П. Теоретическое обоснование использования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реминерализирующих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препаратов и физических факторов при лечении неосложненного перелома коронки зуба // Современная </w:t>
      </w:r>
      <w:proofErr w:type="gramStart"/>
      <w:r w:rsidRPr="007F288B">
        <w:rPr>
          <w:rFonts w:ascii="Times New Roman" w:eastAsia="MinionPro-Regular" w:hAnsi="Times New Roman" w:cs="Times New Roman"/>
          <w:sz w:val="24"/>
        </w:rPr>
        <w:t>стоматология.-</w:t>
      </w:r>
      <w:proofErr w:type="gramEnd"/>
      <w:r w:rsidRPr="007F288B">
        <w:rPr>
          <w:rFonts w:ascii="Times New Roman" w:eastAsia="MinionPro-Regular" w:hAnsi="Times New Roman" w:cs="Times New Roman"/>
          <w:sz w:val="24"/>
        </w:rPr>
        <w:t>№2 .- 2015.- С. 18–22.</w:t>
      </w:r>
    </w:p>
    <w:p w14:paraId="184C2E94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 xml:space="preserve">Леонтьева Е.Ю., Ткачук О.Е.,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Нектаревская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И.Б.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Реминерализующая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терапия с использованием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Tooth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Mousse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и MI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Paste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(GS) // Проблемы стоматологии. 2012. № 1. С. 31–35.</w:t>
      </w:r>
    </w:p>
    <w:p w14:paraId="3DA39D2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 xml:space="preserve">Манукян А.А., Маркарян М.М. Сравнительный анализ эффективности лечения деминерализованных очагов с применением глицерофосфата кальция и пластин </w:t>
      </w:r>
      <w:r w:rsidRPr="007F288B">
        <w:rPr>
          <w:rFonts w:ascii="Cambria Math" w:eastAsia="MinionPro-Regular" w:hAnsi="Cambria Math" w:cs="Times New Roman"/>
          <w:sz w:val="24"/>
        </w:rPr>
        <w:t>≪</w:t>
      </w:r>
      <w:r w:rsidRPr="007F288B">
        <w:rPr>
          <w:rFonts w:ascii="Times New Roman" w:eastAsia="MinionPro-Regular" w:hAnsi="Times New Roman" w:cs="Times New Roman"/>
          <w:sz w:val="24"/>
        </w:rPr>
        <w:t>ЦМ2с кальцием</w:t>
      </w:r>
      <w:r w:rsidRPr="007F288B">
        <w:rPr>
          <w:rFonts w:ascii="Cambria Math" w:eastAsia="MinionPro-Regular" w:hAnsi="Cambria Math" w:cs="Times New Roman"/>
          <w:sz w:val="24"/>
        </w:rPr>
        <w:t>≫</w:t>
      </w:r>
      <w:r w:rsidRPr="007F288B">
        <w:rPr>
          <w:rFonts w:ascii="Times New Roman" w:eastAsia="MinionPro-Regular" w:hAnsi="Times New Roman" w:cs="Times New Roman"/>
          <w:sz w:val="24"/>
        </w:rPr>
        <w:t xml:space="preserve">. 2016. Конференция № 25. URL: </w:t>
      </w:r>
      <w:hyperlink r:id="rId9" w:history="1">
        <w:r w:rsidRPr="007F288B">
          <w:rPr>
            <w:rStyle w:val="a5"/>
            <w:rFonts w:ascii="Times New Roman" w:eastAsia="MinionPro-Regular" w:hAnsi="Times New Roman" w:cs="Times New Roman"/>
            <w:color w:val="auto"/>
            <w:sz w:val="24"/>
          </w:rPr>
          <w:t>http://euroasiascience.ru/medicinskie-nauki/sravnitelnyj-analiz</w:t>
        </w:r>
      </w:hyperlink>
      <w:r w:rsidRPr="007F288B">
        <w:rPr>
          <w:rFonts w:ascii="Times New Roman" w:eastAsia="MinionPro-Regular" w:hAnsi="Times New Roman" w:cs="Times New Roman"/>
          <w:sz w:val="24"/>
        </w:rPr>
        <w:t xml:space="preserve"> </w:t>
      </w:r>
      <w:proofErr w:type="spellStart"/>
      <w:r w:rsidRPr="007F288B">
        <w:rPr>
          <w:rFonts w:ascii="Times New Roman" w:hAnsi="Times New Roman" w:cs="Times New Roman"/>
          <w:sz w:val="24"/>
        </w:rPr>
        <w:t>effektivnostilecheniya</w:t>
      </w:r>
      <w:proofErr w:type="spellEnd"/>
      <w:r w:rsidRPr="007F288B">
        <w:rPr>
          <w:rFonts w:ascii="Times New Roman" w:hAnsi="Times New Roman" w:cs="Times New Roman"/>
          <w:sz w:val="24"/>
        </w:rPr>
        <w:t>-</w:t>
      </w:r>
      <w:proofErr w:type="spellStart"/>
      <w:r w:rsidRPr="007F288B">
        <w:rPr>
          <w:rFonts w:ascii="Times New Roman" w:hAnsi="Times New Roman" w:cs="Times New Roman"/>
          <w:sz w:val="24"/>
        </w:rPr>
        <w:t>demineralizovannyx</w:t>
      </w:r>
      <w:proofErr w:type="spellEnd"/>
      <w:r w:rsidRPr="007F288B">
        <w:rPr>
          <w:rFonts w:ascii="Times New Roman" w:hAnsi="Times New Roman" w:cs="Times New Roman"/>
          <w:sz w:val="24"/>
        </w:rPr>
        <w:t>-</w:t>
      </w:r>
      <w:proofErr w:type="spellStart"/>
      <w:r w:rsidRPr="007F288B">
        <w:rPr>
          <w:rFonts w:ascii="Times New Roman" w:hAnsi="Times New Roman" w:cs="Times New Roman"/>
          <w:sz w:val="24"/>
        </w:rPr>
        <w:t>ochagov</w:t>
      </w:r>
      <w:proofErr w:type="spellEnd"/>
      <w:r w:rsidRPr="007F288B">
        <w:rPr>
          <w:rFonts w:ascii="Times New Roman" w:hAnsi="Times New Roman" w:cs="Times New Roman"/>
          <w:sz w:val="24"/>
        </w:rPr>
        <w:t>-s primeneniemglicerofosfata-kalciya-i-plastin-cm2-s-kalciem (дата обращения: 06.03.2018).</w:t>
      </w:r>
    </w:p>
    <w:p w14:paraId="48D10CFA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proofErr w:type="spellStart"/>
      <w:r w:rsidRPr="007F288B">
        <w:rPr>
          <w:rFonts w:ascii="Times New Roman" w:eastAsia="MinionPro-Regular" w:hAnsi="Times New Roman" w:cs="Times New Roman"/>
          <w:sz w:val="24"/>
        </w:rPr>
        <w:t>Митропанова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М.Н., Павловская О.А.,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Знейбат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М.С., Синицина Н.С. Влияние буферной системы на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реминерализацию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 xml:space="preserve"> твердых тканей зуба // Проблемы стоматологии. 2013. № 2. С. 69–75.</w:t>
      </w:r>
    </w:p>
    <w:p w14:paraId="16EBBFEB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>Михальченко А.В., Гаврикова С.В., Дьяченко Д.Ю. Сравнительная эффективность применения фторидов при профилактике и лечении патологии твердых тканей зубов //Волгоградский научно-медицинский журнал. 2016. № 2. С. 54–58.</w:t>
      </w:r>
    </w:p>
    <w:p w14:paraId="6D2E5FD4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 xml:space="preserve">Стрюкова К.С. Особенности применения "сэндвич - техники" как современного метода лечения клиновидного дефекта зубов // </w:t>
      </w:r>
      <w:proofErr w:type="spellStart"/>
      <w:r w:rsidRPr="007F288B">
        <w:rPr>
          <w:rFonts w:ascii="Times New Roman" w:hAnsi="Times New Roman" w:cs="Times New Roman"/>
          <w:sz w:val="24"/>
        </w:rPr>
        <w:t>Forcipe</w:t>
      </w:r>
      <w:proofErr w:type="spellEnd"/>
      <w:r w:rsidRPr="007F288B">
        <w:rPr>
          <w:rFonts w:ascii="Times New Roman" w:hAnsi="Times New Roman" w:cs="Times New Roman"/>
          <w:sz w:val="24"/>
        </w:rPr>
        <w:t>. 2019. Т. 2. № S. С. 795-796.</w:t>
      </w:r>
    </w:p>
    <w:p w14:paraId="271F3078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hAnsi="Times New Roman" w:cs="Times New Roman"/>
          <w:sz w:val="24"/>
        </w:rPr>
        <w:t>Чистякова Г.Г., Петрук А.А. Модифицированный "сэндвич-метод" лечения кариеса дентина и клиновидных дефектов зубов // Медицинский журнал. 2017. № 4 (62). С. 126-130.</w:t>
      </w:r>
    </w:p>
    <w:p w14:paraId="72932729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lastRenderedPageBreak/>
        <w:t>Современные пломбировочные материалы и лекарственные препараты в терапевтической стоматологии: практическое руководство/под ред. Л.А. Дмитриевой.-</w:t>
      </w:r>
      <w:proofErr w:type="gramStart"/>
      <w:r w:rsidRPr="007F288B">
        <w:rPr>
          <w:rFonts w:ascii="Times New Roman" w:eastAsia="MinionPro-Regular" w:hAnsi="Times New Roman" w:cs="Times New Roman"/>
          <w:sz w:val="24"/>
        </w:rPr>
        <w:t>М.:ООО</w:t>
      </w:r>
      <w:proofErr w:type="gramEnd"/>
      <w:r w:rsidRPr="007F288B">
        <w:rPr>
          <w:rFonts w:ascii="Times New Roman" w:eastAsia="MinionPro-Regular" w:hAnsi="Times New Roman" w:cs="Times New Roman"/>
          <w:sz w:val="24"/>
        </w:rPr>
        <w:t xml:space="preserve"> «Медицинское информационное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агентсво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>», 2011.-456с.</w:t>
      </w:r>
    </w:p>
    <w:p w14:paraId="1252393F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6F5E51">
        <w:rPr>
          <w:rFonts w:ascii="Times New Roman" w:eastAsia="MinionPro-Regular" w:hAnsi="Times New Roman" w:cs="Times New Roman"/>
          <w:sz w:val="24"/>
          <w:lang w:val="en-US"/>
        </w:rPr>
        <w:t xml:space="preserve">Cochrane N.J., Cai F., Hug N.L. [et al.]. New approaches to enhanced remineralization of tooth enamel // Journal of Dental Research. </w:t>
      </w:r>
      <w:r w:rsidRPr="007F288B">
        <w:rPr>
          <w:rFonts w:ascii="Times New Roman" w:eastAsia="MinionPro-Regular" w:hAnsi="Times New Roman" w:cs="Times New Roman"/>
          <w:sz w:val="24"/>
        </w:rPr>
        <w:t xml:space="preserve">2010. </w:t>
      </w:r>
      <w:proofErr w:type="spellStart"/>
      <w:r w:rsidRPr="007F288B">
        <w:rPr>
          <w:rFonts w:ascii="Times New Roman" w:eastAsia="MinionPro-Regular" w:hAnsi="Times New Roman" w:cs="Times New Roman"/>
          <w:sz w:val="24"/>
        </w:rPr>
        <w:t>Vol</w:t>
      </w:r>
      <w:proofErr w:type="spellEnd"/>
      <w:r w:rsidRPr="007F288B">
        <w:rPr>
          <w:rFonts w:ascii="Times New Roman" w:eastAsia="MinionPro-Regular" w:hAnsi="Times New Roman" w:cs="Times New Roman"/>
          <w:sz w:val="24"/>
        </w:rPr>
        <w:t>. 89. P. 1187.</w:t>
      </w:r>
    </w:p>
    <w:p w14:paraId="776AE858" w14:textId="77777777" w:rsidR="006F5E51" w:rsidRPr="007F288B" w:rsidRDefault="006F5E51" w:rsidP="006F5E51">
      <w:pPr>
        <w:pStyle w:val="a3"/>
        <w:numPr>
          <w:ilvl w:val="0"/>
          <w:numId w:val="29"/>
        </w:numPr>
        <w:spacing w:before="100" w:beforeAutospacing="1" w:after="100" w:afterAutospacing="1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lang w:eastAsia="ru-RU"/>
        </w:rPr>
      </w:pPr>
      <w:r w:rsidRPr="007F288B">
        <w:rPr>
          <w:rFonts w:ascii="Times New Roman" w:eastAsia="MinionPro-Regular" w:hAnsi="Times New Roman" w:cs="Times New Roman"/>
          <w:sz w:val="24"/>
        </w:rPr>
        <w:t xml:space="preserve">Полимерные материалы в клинической стоматологии. Часть </w:t>
      </w:r>
      <w:proofErr w:type="gramStart"/>
      <w:r w:rsidRPr="007F288B">
        <w:rPr>
          <w:rFonts w:ascii="Times New Roman" w:eastAsia="MinionPro-Regular" w:hAnsi="Times New Roman" w:cs="Times New Roman"/>
          <w:sz w:val="24"/>
        </w:rPr>
        <w:t>3:учебное</w:t>
      </w:r>
      <w:proofErr w:type="gramEnd"/>
      <w:r w:rsidRPr="007F288B">
        <w:rPr>
          <w:rFonts w:ascii="Times New Roman" w:eastAsia="MinionPro-Regular" w:hAnsi="Times New Roman" w:cs="Times New Roman"/>
          <w:sz w:val="24"/>
        </w:rPr>
        <w:t xml:space="preserve"> пособие/составители: А.К.А.К. Брель, Д.В Михальченко, И.В. Фирсова, С.В. Соколова.-Волгоград.-Изд-во:ВолгГМУ.-2019.-256с.</w:t>
      </w:r>
    </w:p>
    <w:p w14:paraId="5B607C97" w14:textId="77777777" w:rsidR="00855C56" w:rsidRPr="00377929" w:rsidRDefault="00855C56" w:rsidP="003779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14:paraId="1F989A2E" w14:textId="77777777" w:rsidR="002446ED" w:rsidRPr="00377929" w:rsidRDefault="002446ED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C5F8AB6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94434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A61CC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69FF5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535377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B5F7CB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FC804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D90DCF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F38C34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565DBD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6F3FF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DB83C3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A88B5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B82C9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53CC0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C86285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8812C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074BC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8B44E3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DE8437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832453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53ED1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17E0BE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15CCF0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63ECF3" w14:textId="77777777" w:rsidR="00620204" w:rsidRDefault="0062020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61758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41" w:name="_Toc25506221"/>
    </w:p>
    <w:p w14:paraId="7B3A687A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AC7048A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1005CB1F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494E2573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55FF87AA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47046B42" w14:textId="77777777" w:rsidR="00985224" w:rsidRDefault="00985224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42600FD6" w14:textId="23861374" w:rsidR="00DB7816" w:rsidRPr="004229FF" w:rsidRDefault="00AE6E05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lastRenderedPageBreak/>
        <w:t>XIV</w:t>
      </w:r>
      <w:r w:rsidRPr="00AE6E05">
        <w:rPr>
          <w:rFonts w:ascii="Times New Roman" w:hAnsi="Times New Roman" w:cs="Times New Roman"/>
          <w:lang w:val="ru-RU"/>
        </w:rPr>
        <w:t xml:space="preserve">. </w:t>
      </w:r>
      <w:r w:rsidR="00620204" w:rsidRPr="004229FF">
        <w:rPr>
          <w:rFonts w:ascii="Times New Roman" w:hAnsi="Times New Roman" w:cs="Times New Roman"/>
          <w:lang w:val="ru-RU"/>
        </w:rPr>
        <w:t>Приложение А1</w:t>
      </w:r>
      <w:r w:rsidR="004229FF">
        <w:rPr>
          <w:rFonts w:ascii="Times New Roman" w:hAnsi="Times New Roman" w:cs="Times New Roman"/>
          <w:lang w:val="ru-RU"/>
        </w:rPr>
        <w:t>.</w:t>
      </w:r>
      <w:r w:rsidR="00620204" w:rsidRPr="004229FF">
        <w:rPr>
          <w:rFonts w:ascii="Times New Roman" w:hAnsi="Times New Roman" w:cs="Times New Roman"/>
          <w:lang w:val="ru-RU"/>
        </w:rPr>
        <w:t xml:space="preserve"> Состав рабочей группы</w:t>
      </w:r>
      <w:bookmarkEnd w:id="41"/>
    </w:p>
    <w:p w14:paraId="7A4C6F49" w14:textId="77777777" w:rsidR="00B1535F" w:rsidRDefault="00B1535F" w:rsidP="004715C4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D86">
        <w:rPr>
          <w:rFonts w:ascii="Times New Roman" w:hAnsi="Times New Roman" w:cs="Times New Roman"/>
          <w:sz w:val="24"/>
          <w:szCs w:val="24"/>
        </w:rPr>
        <w:t>Фирсова Ирина Валерьевна, заведующий кафедрой терапевтической стоматологии ФГБОУ ВО «Волгоградский государственный медицинский университет» Минздрава России, профессор, д.м.н.</w:t>
      </w:r>
    </w:p>
    <w:p w14:paraId="61564EF6" w14:textId="77777777" w:rsidR="00971680" w:rsidRPr="00DB0D86" w:rsidRDefault="00971680" w:rsidP="004715C4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D86">
        <w:rPr>
          <w:rFonts w:ascii="Times New Roman" w:hAnsi="Times New Roman" w:cs="Times New Roman"/>
          <w:sz w:val="24"/>
          <w:szCs w:val="24"/>
        </w:rPr>
        <w:t>Крайнов Сергей Валерьевич, доцент кафедры терапевтической стоматологии ФГБОУ ВО «Волгоградский государственный медицинский университет» Минздрава России, к.м.н.</w:t>
      </w:r>
    </w:p>
    <w:p w14:paraId="47200E8E" w14:textId="77777777" w:rsidR="00971680" w:rsidRDefault="00971680" w:rsidP="004715C4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Попова Александра Никифоровна, доцент кафедры терапевтической стоматологии ФГБОУ ВО </w:t>
      </w:r>
      <w:r w:rsidRPr="00DB0D86">
        <w:rPr>
          <w:rFonts w:ascii="Times New Roman" w:hAnsi="Times New Roman" w:cs="Times New Roman"/>
          <w:sz w:val="24"/>
          <w:szCs w:val="24"/>
        </w:rPr>
        <w:t>«Волгоградский государственный медицинский университет» Минздрава России,</w:t>
      </w:r>
      <w:r>
        <w:rPr>
          <w:rFonts w:ascii="Times New Roman" w:hAnsi="Times New Roman" w:cs="Times New Roman"/>
          <w:sz w:val="24"/>
          <w:szCs w:val="24"/>
        </w:rPr>
        <w:t xml:space="preserve"> к.м.н.</w:t>
      </w:r>
    </w:p>
    <w:p w14:paraId="33DB3999" w14:textId="77777777" w:rsidR="00971680" w:rsidRDefault="00971680" w:rsidP="004715C4">
      <w:pPr>
        <w:pStyle w:val="a3"/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Конфликт интересов: отсутствует.</w:t>
      </w:r>
    </w:p>
    <w:p w14:paraId="7C3D7E84" w14:textId="77777777" w:rsidR="00971680" w:rsidRPr="00971680" w:rsidRDefault="00971680" w:rsidP="009716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4B91409" w14:textId="77777777" w:rsidR="004715C4" w:rsidRPr="00C563CA" w:rsidRDefault="004715C4" w:rsidP="004715C4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proofErr w:type="spellStart"/>
      <w:r w:rsidRPr="00C563CA">
        <w:rPr>
          <w:rFonts w:ascii="Times New Roman" w:eastAsia="Calibri" w:hAnsi="Times New Roman" w:cs="Times New Roman"/>
          <w:sz w:val="24"/>
          <w:szCs w:val="24"/>
        </w:rPr>
        <w:t>Митронин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Александр Валентинович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, профессор </w:t>
      </w:r>
      <w:proofErr w:type="spellStart"/>
      <w:r w:rsidRPr="00C563CA">
        <w:rPr>
          <w:rFonts w:ascii="Times New Roman" w:eastAsia="Calibri" w:hAnsi="Times New Roman" w:cs="Times New Roman"/>
          <w:sz w:val="24"/>
          <w:szCs w:val="24"/>
        </w:rPr>
        <w:t>кариесологии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563CA">
        <w:rPr>
          <w:rFonts w:ascii="Times New Roman" w:eastAsia="Calibri" w:hAnsi="Times New Roman" w:cs="Times New Roman"/>
          <w:sz w:val="24"/>
          <w:szCs w:val="24"/>
        </w:rPr>
        <w:t>эндодонтии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ФГБОУ ВО </w:t>
      </w:r>
      <w:r w:rsidRPr="00C563CA">
        <w:rPr>
          <w:rFonts w:ascii="Times New Roman" w:eastAsia="Calibri" w:hAnsi="Times New Roman" w:cs="Times New Roman"/>
          <w:sz w:val="24"/>
          <w:szCs w:val="24"/>
        </w:rPr>
        <w:t>«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Московский государственный медико-стоматологический университет им. </w:t>
      </w:r>
      <w:proofErr w:type="spellStart"/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>А.И.Евдокимова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>»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Минздрава России, профессор, доктор медицинских наук.</w:t>
      </w:r>
    </w:p>
    <w:p w14:paraId="2B429754" w14:textId="77777777" w:rsidR="004715C4" w:rsidRPr="00C563CA" w:rsidRDefault="004715C4" w:rsidP="004715C4">
      <w:pPr>
        <w:pStyle w:val="a3"/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>Конфликт интересов: отсутствует.</w:t>
      </w:r>
    </w:p>
    <w:p w14:paraId="34B4473C" w14:textId="77777777" w:rsidR="004715C4" w:rsidRPr="00C563CA" w:rsidRDefault="004715C4" w:rsidP="004715C4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Куваева Марина Николаевна, доцент кафедры </w:t>
      </w:r>
      <w:proofErr w:type="spellStart"/>
      <w:r w:rsidRPr="00C563CA">
        <w:rPr>
          <w:rFonts w:ascii="Times New Roman" w:eastAsia="Calibri" w:hAnsi="Times New Roman" w:cs="Times New Roman"/>
          <w:sz w:val="24"/>
          <w:szCs w:val="24"/>
        </w:rPr>
        <w:t>кариесологии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563CA">
        <w:rPr>
          <w:rFonts w:ascii="Times New Roman" w:eastAsia="Calibri" w:hAnsi="Times New Roman" w:cs="Times New Roman"/>
          <w:sz w:val="24"/>
          <w:szCs w:val="24"/>
        </w:rPr>
        <w:t>эндодонтии</w:t>
      </w:r>
      <w:proofErr w:type="spellEnd"/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>ФГБОУ ВО</w:t>
      </w:r>
      <w:r w:rsidRPr="00C563CA">
        <w:rPr>
          <w:rFonts w:ascii="Times New Roman" w:eastAsia="Calibri" w:hAnsi="Times New Roman" w:cs="Times New Roman"/>
          <w:sz w:val="24"/>
          <w:szCs w:val="24"/>
        </w:rPr>
        <w:t xml:space="preserve"> «Московский медико-стоматологический университет им. А.И. Евдокимова» 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Минздрава России, </w:t>
      </w:r>
      <w:r w:rsidRPr="00C563CA">
        <w:rPr>
          <w:rFonts w:ascii="Times New Roman" w:eastAsia="Calibri" w:hAnsi="Times New Roman" w:cs="Times New Roman"/>
          <w:sz w:val="24"/>
          <w:szCs w:val="24"/>
        </w:rPr>
        <w:t>кандидат</w:t>
      </w: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медицинских наук.</w:t>
      </w:r>
    </w:p>
    <w:p w14:paraId="031D9AD9" w14:textId="77777777" w:rsidR="004715C4" w:rsidRPr="00C563CA" w:rsidRDefault="004715C4" w:rsidP="004715C4">
      <w:pPr>
        <w:pStyle w:val="a3"/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C563CA">
        <w:rPr>
          <w:rFonts w:ascii="Times New Roman" w:eastAsia="Calibri" w:hAnsi="Times New Roman" w:cs="Times New Roman"/>
          <w:sz w:val="24"/>
          <w:szCs w:val="24"/>
          <w:lang w:val="x-none"/>
        </w:rPr>
        <w:t>Конфликт интересов: отсутствует.</w:t>
      </w:r>
    </w:p>
    <w:p w14:paraId="5E2B8949" w14:textId="77777777" w:rsidR="00971680" w:rsidRPr="00971680" w:rsidRDefault="00971680" w:rsidP="009716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73E8EC2" w14:textId="77777777" w:rsidR="00971680" w:rsidRDefault="00971680" w:rsidP="00B1535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5F78F21" w14:textId="77777777" w:rsidR="00971680" w:rsidRDefault="00971680" w:rsidP="00B1535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53AB8FC" w14:textId="77777777" w:rsidR="00971680" w:rsidRPr="00971680" w:rsidRDefault="00971680" w:rsidP="009716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8D766C6" w14:textId="77777777" w:rsidR="00DB7816" w:rsidRDefault="00DB7816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8EA1DA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42600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2A6F0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B3655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018FF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BB85E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CCC2E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E1FF57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0D858B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C916A3" w14:textId="77777777" w:rsidR="00B1535F" w:rsidRDefault="00B1535F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1F73AB" w14:textId="78E24A8E" w:rsidR="00B1535F" w:rsidRPr="004342BD" w:rsidRDefault="00AE6E05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42" w:name="_Toc25506222"/>
      <w:r>
        <w:rPr>
          <w:rFonts w:ascii="Times New Roman" w:hAnsi="Times New Roman" w:cs="Times New Roman"/>
        </w:rPr>
        <w:lastRenderedPageBreak/>
        <w:t>XV</w:t>
      </w:r>
      <w:r w:rsidRPr="00AE6E05">
        <w:rPr>
          <w:rFonts w:ascii="Times New Roman" w:hAnsi="Times New Roman" w:cs="Times New Roman"/>
          <w:lang w:val="ru-RU"/>
        </w:rPr>
        <w:t xml:space="preserve">. </w:t>
      </w:r>
      <w:r w:rsidR="00B1535F" w:rsidRPr="004342BD">
        <w:rPr>
          <w:rFonts w:ascii="Times New Roman" w:hAnsi="Times New Roman" w:cs="Times New Roman"/>
          <w:lang w:val="ru-RU"/>
        </w:rPr>
        <w:t>Приложение А2. Методология разработки клинических рекомендаций</w:t>
      </w:r>
      <w:bookmarkEnd w:id="42"/>
    </w:p>
    <w:p w14:paraId="70A534F8" w14:textId="77777777" w:rsidR="006B03C4" w:rsidRDefault="006B03C4" w:rsidP="006B03C4">
      <w:pPr>
        <w:pStyle w:val="af"/>
      </w:pPr>
      <w:r>
        <w:rPr>
          <w:rStyle w:val="af0"/>
          <w:u w:val="single"/>
        </w:rPr>
        <w:t>Целевая аудитория данных клинических рекомендаций:</w:t>
      </w:r>
    </w:p>
    <w:p w14:paraId="0CEE03BC" w14:textId="77777777" w:rsidR="006B03C4" w:rsidRDefault="006B03C4" w:rsidP="006B03C4">
      <w:pPr>
        <w:pStyle w:val="af"/>
      </w:pPr>
      <w:r>
        <w:t xml:space="preserve">1. </w:t>
      </w:r>
      <w:r w:rsidR="000C22EB">
        <w:t>врачи-специалисты: стоматологи, врач</w:t>
      </w:r>
      <w:r w:rsidR="00BF5F95">
        <w:t>и</w:t>
      </w:r>
      <w:r w:rsidR="000C22EB">
        <w:t>-стоматолог</w:t>
      </w:r>
      <w:r w:rsidR="00BF5F95">
        <w:t>и</w:t>
      </w:r>
      <w:r w:rsidR="000C22EB">
        <w:t xml:space="preserve"> общей практики</w:t>
      </w:r>
    </w:p>
    <w:p w14:paraId="2211FDAB" w14:textId="77777777" w:rsidR="006B03C4" w:rsidRDefault="006B03C4" w:rsidP="006B03C4">
      <w:pPr>
        <w:pStyle w:val="af"/>
      </w:pPr>
      <w:r>
        <w:rPr>
          <w:rStyle w:val="af0"/>
        </w:rPr>
        <w:t>Таблица П1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7277"/>
      </w:tblGrid>
      <w:tr w:rsidR="006B03C4" w14:paraId="65F0901F" w14:textId="77777777" w:rsidTr="000A34E5">
        <w:trPr>
          <w:trHeight w:val="717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D4FB5" w14:textId="77777777" w:rsidR="006B03C4" w:rsidRDefault="006B03C4" w:rsidP="000A34E5">
            <w:pPr>
              <w:pStyle w:val="ad"/>
              <w:spacing w:line="240" w:lineRule="auto"/>
              <w:ind w:firstLine="0"/>
              <w:jc w:val="center"/>
            </w:pPr>
            <w:r>
              <w:rPr>
                <w:rStyle w:val="af0"/>
              </w:rPr>
              <w:t>Уровень достоверности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78A46" w14:textId="77777777" w:rsidR="006B03C4" w:rsidRDefault="006B03C4" w:rsidP="000A34E5">
            <w:pPr>
              <w:pStyle w:val="ad"/>
            </w:pPr>
            <w:r>
              <w:rPr>
                <w:rStyle w:val="af0"/>
              </w:rPr>
              <w:t>Тип данных</w:t>
            </w:r>
          </w:p>
        </w:tc>
      </w:tr>
      <w:tr w:rsidR="006B03C4" w:rsidRPr="00D274E3" w14:paraId="50680FCA" w14:textId="77777777" w:rsidTr="000A34E5">
        <w:trPr>
          <w:trHeight w:val="261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5D64B" w14:textId="77777777" w:rsidR="006B03C4" w:rsidRPr="00D274E3" w:rsidRDefault="000C22EB" w:rsidP="00D274E3">
            <w:pPr>
              <w:pStyle w:val="ad"/>
              <w:spacing w:beforeAutospacing="0" w:afterAutospacing="0"/>
              <w:ind w:firstLine="0"/>
              <w:jc w:val="center"/>
              <w:rPr>
                <w:rStyle w:val="af0"/>
                <w:b w:val="0"/>
              </w:rPr>
            </w:pPr>
            <w:r w:rsidRPr="00D274E3">
              <w:rPr>
                <w:rStyle w:val="af0"/>
                <w:b w:val="0"/>
              </w:rPr>
              <w:t>1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DDB4" w14:textId="77777777" w:rsidR="006B03C4" w:rsidRPr="00D274E3" w:rsidRDefault="000C22EB" w:rsidP="000C22EB">
            <w:pPr>
              <w:pStyle w:val="ad"/>
              <w:spacing w:beforeAutospacing="0" w:afterAutospacing="0"/>
              <w:ind w:firstLine="0"/>
              <w:rPr>
                <w:rStyle w:val="af0"/>
                <w:b w:val="0"/>
              </w:rPr>
            </w:pPr>
            <w:r w:rsidRPr="00D274E3">
              <w:rPr>
                <w:rStyle w:val="af0"/>
                <w:b w:val="0"/>
              </w:rPr>
              <w:t>Мета-анализы высокого качества, систематические обзоры рандомизированных контролируемых исследований (РКИ) или РКИ с очень низким риском систематических ошибок. Качественно проведенные мета-анализы, систематические или РКИ с низким риском систематических ошибок.</w:t>
            </w:r>
          </w:p>
        </w:tc>
      </w:tr>
      <w:tr w:rsidR="006B03C4" w:rsidRPr="00D274E3" w14:paraId="2368DF18" w14:textId="77777777" w:rsidTr="000A34E5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2AA93" w14:textId="77777777" w:rsidR="006B03C4" w:rsidRPr="00D274E3" w:rsidRDefault="000C22EB" w:rsidP="00D274E3">
            <w:pPr>
              <w:pStyle w:val="ad"/>
              <w:spacing w:beforeAutospacing="0" w:afterAutospacing="0"/>
              <w:ind w:firstLine="0"/>
              <w:jc w:val="center"/>
            </w:pPr>
            <w:r w:rsidRPr="00D274E3">
              <w:t>2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69C5A" w14:textId="77777777" w:rsidR="006B03C4" w:rsidRPr="00D274E3" w:rsidRDefault="000C22EB" w:rsidP="000C22EB">
            <w:pPr>
              <w:pStyle w:val="ad"/>
              <w:spacing w:beforeAutospacing="0" w:afterAutospacing="0" w:line="240" w:lineRule="auto"/>
              <w:ind w:firstLine="0"/>
            </w:pPr>
            <w:r w:rsidRPr="00D274E3">
              <w:t xml:space="preserve">Мета-анализы, </w:t>
            </w:r>
            <w:r w:rsidRPr="00D274E3">
              <w:rPr>
                <w:rStyle w:val="af0"/>
                <w:b w:val="0"/>
              </w:rPr>
              <w:t>или РКИ с высоким риском систематических ошибок.</w:t>
            </w:r>
          </w:p>
        </w:tc>
      </w:tr>
      <w:tr w:rsidR="006B03C4" w:rsidRPr="00D274E3" w14:paraId="009F2B0A" w14:textId="77777777" w:rsidTr="000A34E5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3709E" w14:textId="77777777" w:rsidR="006B03C4" w:rsidRPr="00D274E3" w:rsidRDefault="000C22EB" w:rsidP="00D274E3">
            <w:pPr>
              <w:pStyle w:val="ad"/>
              <w:spacing w:beforeAutospacing="0" w:afterAutospacing="0"/>
              <w:ind w:firstLine="0"/>
              <w:jc w:val="center"/>
            </w:pPr>
            <w:r w:rsidRPr="00D274E3">
              <w:t>3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40927" w14:textId="77777777" w:rsidR="006B03C4" w:rsidRPr="00D274E3" w:rsidRDefault="000C22EB" w:rsidP="000C22EB">
            <w:pPr>
              <w:pStyle w:val="ad"/>
              <w:spacing w:beforeAutospacing="0" w:afterAutospacing="0" w:line="240" w:lineRule="auto"/>
              <w:ind w:firstLine="0"/>
              <w:rPr>
                <w:rStyle w:val="af0"/>
                <w:b w:val="0"/>
              </w:rPr>
            </w:pPr>
            <w:r w:rsidRPr="00D274E3">
              <w:t xml:space="preserve">Высококачественные </w:t>
            </w:r>
            <w:r w:rsidRPr="00D274E3">
              <w:rPr>
                <w:rStyle w:val="af0"/>
                <w:b w:val="0"/>
              </w:rPr>
              <w:t xml:space="preserve">систематические обзоры исследований случай –контроль или </w:t>
            </w:r>
            <w:proofErr w:type="spellStart"/>
            <w:r w:rsidRPr="00D274E3">
              <w:rPr>
                <w:rStyle w:val="af0"/>
                <w:b w:val="0"/>
              </w:rPr>
              <w:t>когортных</w:t>
            </w:r>
            <w:proofErr w:type="spellEnd"/>
            <w:r w:rsidRPr="00D274E3">
              <w:rPr>
                <w:rStyle w:val="af0"/>
                <w:b w:val="0"/>
              </w:rPr>
              <w:t xml:space="preserve"> исследований. </w:t>
            </w:r>
            <w:proofErr w:type="gramStart"/>
            <w:r w:rsidRPr="00D274E3">
              <w:t xml:space="preserve">Высококачественные </w:t>
            </w:r>
            <w:r w:rsidRPr="00D274E3">
              <w:rPr>
                <w:rStyle w:val="af0"/>
                <w:b w:val="0"/>
              </w:rPr>
              <w:t xml:space="preserve"> обзоры</w:t>
            </w:r>
            <w:proofErr w:type="gramEnd"/>
            <w:r w:rsidRPr="00D274E3">
              <w:rPr>
                <w:rStyle w:val="af0"/>
                <w:b w:val="0"/>
              </w:rPr>
              <w:t xml:space="preserve"> исследований случай –</w:t>
            </w:r>
            <w:r w:rsidR="00BF5F95">
              <w:rPr>
                <w:rStyle w:val="af0"/>
                <w:b w:val="0"/>
              </w:rPr>
              <w:t xml:space="preserve"> </w:t>
            </w:r>
            <w:r w:rsidRPr="00D274E3">
              <w:rPr>
                <w:rStyle w:val="af0"/>
                <w:b w:val="0"/>
              </w:rPr>
              <w:t xml:space="preserve">контроль или </w:t>
            </w:r>
            <w:proofErr w:type="spellStart"/>
            <w:r w:rsidRPr="00D274E3">
              <w:rPr>
                <w:rStyle w:val="af0"/>
                <w:b w:val="0"/>
              </w:rPr>
              <w:t>когортных</w:t>
            </w:r>
            <w:proofErr w:type="spellEnd"/>
            <w:r w:rsidRPr="00D274E3">
              <w:rPr>
                <w:rStyle w:val="af0"/>
                <w:b w:val="0"/>
              </w:rPr>
              <w:t xml:space="preserve"> с очень низким риском эффектов смешивания или систематических ошибок и средней вероятностью причинной взаимосвязи.</w:t>
            </w:r>
          </w:p>
          <w:p w14:paraId="7C20205D" w14:textId="77777777" w:rsidR="000C22EB" w:rsidRPr="00D274E3" w:rsidRDefault="00D274E3" w:rsidP="000C22EB">
            <w:pPr>
              <w:pStyle w:val="ad"/>
              <w:spacing w:beforeAutospacing="0" w:afterAutospacing="0" w:line="240" w:lineRule="auto"/>
              <w:ind w:firstLine="0"/>
              <w:rPr>
                <w:rStyle w:val="af0"/>
                <w:b w:val="0"/>
              </w:rPr>
            </w:pPr>
            <w:r w:rsidRPr="00D274E3">
              <w:rPr>
                <w:rStyle w:val="af0"/>
                <w:b w:val="0"/>
              </w:rPr>
              <w:t>Х</w:t>
            </w:r>
            <w:r w:rsidR="000C22EB" w:rsidRPr="00D274E3">
              <w:rPr>
                <w:rStyle w:val="af0"/>
                <w:b w:val="0"/>
              </w:rPr>
              <w:t>орошо проведенные исследования случа</w:t>
            </w:r>
            <w:r w:rsidR="00BF5F95">
              <w:rPr>
                <w:rStyle w:val="af0"/>
                <w:b w:val="0"/>
              </w:rPr>
              <w:t>й</w:t>
            </w:r>
            <w:r w:rsidR="000C22EB" w:rsidRPr="00D274E3">
              <w:rPr>
                <w:rStyle w:val="af0"/>
                <w:b w:val="0"/>
              </w:rPr>
              <w:t xml:space="preserve">-контроль или </w:t>
            </w:r>
            <w:proofErr w:type="spellStart"/>
            <w:r w:rsidR="000C22EB" w:rsidRPr="00D274E3">
              <w:rPr>
                <w:rStyle w:val="af0"/>
                <w:b w:val="0"/>
              </w:rPr>
              <w:t>когортные</w:t>
            </w:r>
            <w:proofErr w:type="spellEnd"/>
            <w:r w:rsidR="000C22EB" w:rsidRPr="00D274E3">
              <w:rPr>
                <w:rStyle w:val="af0"/>
                <w:b w:val="0"/>
              </w:rPr>
              <w:t xml:space="preserve"> исследования со средним риском эффектов смешивания или системных ошибок и средней вероятностью причинной взаимосвязи.</w:t>
            </w:r>
          </w:p>
          <w:p w14:paraId="77869215" w14:textId="77777777" w:rsidR="000C22EB" w:rsidRPr="00D274E3" w:rsidRDefault="00D274E3" w:rsidP="000C22EB">
            <w:pPr>
              <w:pStyle w:val="ad"/>
              <w:spacing w:beforeAutospacing="0" w:afterAutospacing="0" w:line="240" w:lineRule="auto"/>
              <w:ind w:firstLine="0"/>
              <w:rPr>
                <w:bCs/>
              </w:rPr>
            </w:pPr>
            <w:r w:rsidRPr="00D274E3">
              <w:t xml:space="preserve">исследования </w:t>
            </w:r>
            <w:r w:rsidRPr="00D274E3">
              <w:rPr>
                <w:rStyle w:val="af0"/>
                <w:b w:val="0"/>
              </w:rPr>
              <w:t>случа</w:t>
            </w:r>
            <w:r w:rsidR="00BF5F95">
              <w:rPr>
                <w:rStyle w:val="af0"/>
                <w:b w:val="0"/>
              </w:rPr>
              <w:t>й</w:t>
            </w:r>
            <w:r w:rsidRPr="00D274E3">
              <w:rPr>
                <w:rStyle w:val="af0"/>
                <w:b w:val="0"/>
              </w:rPr>
              <w:t xml:space="preserve">-контроль или </w:t>
            </w:r>
            <w:proofErr w:type="spellStart"/>
            <w:r w:rsidRPr="00D274E3">
              <w:rPr>
                <w:rStyle w:val="af0"/>
                <w:b w:val="0"/>
              </w:rPr>
              <w:t>когортные</w:t>
            </w:r>
            <w:proofErr w:type="spellEnd"/>
            <w:r w:rsidRPr="00D274E3">
              <w:rPr>
                <w:rStyle w:val="af0"/>
                <w:b w:val="0"/>
              </w:rPr>
              <w:t xml:space="preserve"> исследования с высоким риском эффектов смешивания или системных ошибок и средней вероятностью причинной взаимосвязи.</w:t>
            </w:r>
          </w:p>
        </w:tc>
      </w:tr>
      <w:tr w:rsidR="000C22EB" w:rsidRPr="00D274E3" w14:paraId="3A68FB37" w14:textId="77777777" w:rsidTr="000A34E5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2D866" w14:textId="77777777" w:rsidR="000C22EB" w:rsidRPr="00D274E3" w:rsidRDefault="000C22EB" w:rsidP="00D274E3">
            <w:pPr>
              <w:pStyle w:val="ad"/>
              <w:spacing w:beforeAutospacing="0" w:afterAutospacing="0"/>
              <w:ind w:firstLine="0"/>
              <w:jc w:val="center"/>
            </w:pPr>
            <w:r w:rsidRPr="00D274E3">
              <w:t>4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4C2FC" w14:textId="77777777" w:rsidR="000C22EB" w:rsidRPr="00D274E3" w:rsidRDefault="00D274E3" w:rsidP="000A34E5">
            <w:pPr>
              <w:pStyle w:val="ad"/>
              <w:spacing w:beforeAutospacing="0" w:afterAutospacing="0" w:line="240" w:lineRule="auto"/>
              <w:ind w:firstLine="0"/>
            </w:pPr>
            <w:r w:rsidRPr="00D274E3">
              <w:t>Неаналитические исследования (описания случаев, серий</w:t>
            </w:r>
            <w:r w:rsidR="00BF5F95">
              <w:t xml:space="preserve"> </w:t>
            </w:r>
            <w:r w:rsidRPr="00D274E3">
              <w:t>случаев)</w:t>
            </w:r>
          </w:p>
        </w:tc>
      </w:tr>
      <w:tr w:rsidR="000C22EB" w:rsidRPr="00D274E3" w14:paraId="27033C4C" w14:textId="77777777" w:rsidTr="000A34E5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A3343" w14:textId="77777777" w:rsidR="000C22EB" w:rsidRPr="00D274E3" w:rsidRDefault="000C22EB" w:rsidP="00D274E3">
            <w:pPr>
              <w:pStyle w:val="ad"/>
              <w:spacing w:beforeAutospacing="0" w:afterAutospacing="0"/>
              <w:ind w:firstLine="0"/>
              <w:jc w:val="center"/>
            </w:pPr>
            <w:r w:rsidRPr="00D274E3">
              <w:t>5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D79B7" w14:textId="77777777" w:rsidR="000C22EB" w:rsidRPr="00D274E3" w:rsidRDefault="00D274E3" w:rsidP="000A34E5">
            <w:pPr>
              <w:pStyle w:val="ad"/>
              <w:spacing w:beforeAutospacing="0" w:afterAutospacing="0" w:line="240" w:lineRule="auto"/>
              <w:ind w:firstLine="0"/>
            </w:pPr>
            <w:r w:rsidRPr="00D274E3">
              <w:t>Мнение экспертов</w:t>
            </w:r>
          </w:p>
        </w:tc>
      </w:tr>
    </w:tbl>
    <w:p w14:paraId="422CE8C8" w14:textId="77777777" w:rsidR="00D274E3" w:rsidRDefault="00D274E3" w:rsidP="006B03C4">
      <w:pPr>
        <w:pStyle w:val="af"/>
        <w:rPr>
          <w:rStyle w:val="af0"/>
        </w:rPr>
      </w:pPr>
    </w:p>
    <w:p w14:paraId="4FEB0AD6" w14:textId="77777777" w:rsidR="006B03C4" w:rsidRDefault="006B03C4" w:rsidP="006B03C4">
      <w:pPr>
        <w:pStyle w:val="af"/>
      </w:pPr>
      <w:r>
        <w:rPr>
          <w:rStyle w:val="af0"/>
        </w:rPr>
        <w:t> Таблица П2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7398"/>
      </w:tblGrid>
      <w:tr w:rsidR="006B03C4" w14:paraId="2BD77DB4" w14:textId="77777777" w:rsidTr="000A34E5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B86D7" w14:textId="77777777" w:rsidR="006B03C4" w:rsidRDefault="006B03C4" w:rsidP="000A34E5">
            <w:pPr>
              <w:pStyle w:val="ad"/>
              <w:spacing w:line="240" w:lineRule="auto"/>
              <w:ind w:firstLine="0"/>
              <w:jc w:val="center"/>
            </w:pPr>
            <w:r>
              <w:rPr>
                <w:rStyle w:val="af0"/>
              </w:rPr>
              <w:t>Уровень убедительности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0AA70" w14:textId="77777777" w:rsidR="006B03C4" w:rsidRDefault="006B03C4" w:rsidP="000A34E5">
            <w:pPr>
              <w:pStyle w:val="ad"/>
              <w:spacing w:line="240" w:lineRule="auto"/>
            </w:pPr>
            <w:r>
              <w:rPr>
                <w:rStyle w:val="af0"/>
              </w:rPr>
              <w:t>Основание рекомендации</w:t>
            </w:r>
          </w:p>
        </w:tc>
      </w:tr>
      <w:tr w:rsidR="006B03C4" w14:paraId="7B59EE5D" w14:textId="77777777" w:rsidTr="000A34E5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E3544" w14:textId="77777777" w:rsidR="006B03C4" w:rsidRPr="00D274E3" w:rsidRDefault="00D274E3" w:rsidP="00D274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4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2122" w14:textId="77777777" w:rsidR="006B03C4" w:rsidRDefault="00D274E3" w:rsidP="00D274E3">
            <w:pPr>
              <w:pStyle w:val="ad"/>
              <w:spacing w:beforeAutospacing="0" w:afterAutospacing="0" w:line="240" w:lineRule="auto"/>
              <w:ind w:firstLine="0"/>
            </w:pPr>
            <w:r>
              <w:t>Основано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РКИ.</w:t>
            </w:r>
          </w:p>
        </w:tc>
      </w:tr>
      <w:tr w:rsidR="006B03C4" w14:paraId="4EEB9D32" w14:textId="77777777" w:rsidTr="000A34E5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5DE5" w14:textId="77777777" w:rsidR="006B03C4" w:rsidRPr="00D274E3" w:rsidRDefault="00D274E3" w:rsidP="00D274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4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0FAA0" w14:textId="77777777" w:rsidR="006B03C4" w:rsidRDefault="00D274E3" w:rsidP="000A34E5">
            <w:pPr>
              <w:pStyle w:val="ad"/>
              <w:spacing w:beforeAutospacing="0" w:afterAutospacing="0" w:line="240" w:lineRule="auto"/>
              <w:ind w:firstLine="0"/>
            </w:pPr>
            <w:r>
              <w:t>Основана на результатах клинических рекомендаций хорошего дизайна, но без рандомизации</w:t>
            </w:r>
          </w:p>
        </w:tc>
      </w:tr>
      <w:tr w:rsidR="006B03C4" w14:paraId="5724C9B3" w14:textId="77777777" w:rsidTr="000A34E5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7589" w14:textId="77777777" w:rsidR="006B03C4" w:rsidRPr="00D274E3" w:rsidRDefault="00D274E3" w:rsidP="00D274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BD19B" w14:textId="77777777" w:rsidR="006B03C4" w:rsidRDefault="00D274E3" w:rsidP="00D274E3">
            <w:pPr>
              <w:pStyle w:val="ad"/>
              <w:spacing w:beforeAutospacing="0" w:afterAutospacing="0" w:line="240" w:lineRule="auto"/>
              <w:ind w:firstLine="0"/>
            </w:pPr>
            <w:r>
              <w:t>Составлены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14:paraId="395AC02E" w14:textId="77777777" w:rsidR="006B03C4" w:rsidRDefault="006B03C4" w:rsidP="006B03C4">
      <w:pPr>
        <w:pStyle w:val="ad"/>
        <w:spacing w:beforeAutospacing="0" w:afterAutospacing="0" w:line="360" w:lineRule="auto"/>
        <w:rPr>
          <w:rStyle w:val="af0"/>
        </w:rPr>
      </w:pPr>
    </w:p>
    <w:p w14:paraId="698B6A9E" w14:textId="77777777" w:rsidR="006B03C4" w:rsidRDefault="006B03C4" w:rsidP="006B03C4">
      <w:pPr>
        <w:pStyle w:val="af"/>
        <w:rPr>
          <w:rFonts w:eastAsiaTheme="minorEastAsia"/>
        </w:rPr>
      </w:pPr>
      <w:r>
        <w:rPr>
          <w:rStyle w:val="af0"/>
        </w:rPr>
        <w:t>Порядок обновления клинических рекомендаций.</w:t>
      </w:r>
    </w:p>
    <w:p w14:paraId="24861B4C" w14:textId="77777777" w:rsidR="006B03C4" w:rsidRPr="006B03C4" w:rsidRDefault="006B03C4" w:rsidP="006B03C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3C4">
        <w:rPr>
          <w:rFonts w:ascii="Times New Roman" w:hAnsi="Times New Roman" w:cs="Times New Roman"/>
          <w:sz w:val="24"/>
          <w:szCs w:val="24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</w:t>
      </w:r>
      <w:r w:rsidRPr="006B03C4">
        <w:rPr>
          <w:rFonts w:ascii="Times New Roman" w:hAnsi="Times New Roman" w:cs="Times New Roman"/>
          <w:sz w:val="24"/>
          <w:szCs w:val="24"/>
        </w:rPr>
        <w:lastRenderedPageBreak/>
        <w:t xml:space="preserve">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47D1FBAA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B0866B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2192A8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4246E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F64AEF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A5646D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0A8CE1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CB6125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5A6DE8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373039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1FDD6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3A96D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7744C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54CD9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1CE04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9373C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8D315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B6C81D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27C133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2B9201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8CE6FD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63B59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F8B16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A7CF50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C927DF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B80EF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5E3262" w14:textId="77777777" w:rsidR="00B83184" w:rsidRDefault="00B83184" w:rsidP="00B1535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BFA01C" w14:textId="77777777" w:rsidR="00A9191D" w:rsidRDefault="00A9191D" w:rsidP="004229FF">
      <w:pPr>
        <w:pStyle w:val="1"/>
        <w:spacing w:before="100" w:beforeAutospacing="1" w:line="360" w:lineRule="auto"/>
        <w:jc w:val="center"/>
        <w:rPr>
          <w:rFonts w:ascii="Times New Roman" w:hAnsi="Times New Roman" w:cs="Times New Roman"/>
          <w:lang w:val="ru-RU"/>
        </w:rPr>
      </w:pPr>
      <w:bookmarkStart w:id="43" w:name="_Toc25506223"/>
    </w:p>
    <w:p w14:paraId="366E2917" w14:textId="77777777" w:rsidR="00A9191D" w:rsidRDefault="00A9191D" w:rsidP="004229FF">
      <w:pPr>
        <w:pStyle w:val="1"/>
        <w:spacing w:before="100" w:beforeAutospacing="1" w:line="360" w:lineRule="auto"/>
        <w:jc w:val="center"/>
        <w:rPr>
          <w:rFonts w:ascii="Times New Roman" w:hAnsi="Times New Roman" w:cs="Times New Roman"/>
          <w:lang w:val="ru-RU"/>
        </w:rPr>
      </w:pPr>
    </w:p>
    <w:p w14:paraId="3B2B25CE" w14:textId="77777777" w:rsidR="00A9191D" w:rsidRDefault="00A9191D" w:rsidP="004229FF">
      <w:pPr>
        <w:pStyle w:val="1"/>
        <w:spacing w:before="100" w:beforeAutospacing="1" w:line="360" w:lineRule="auto"/>
        <w:jc w:val="center"/>
        <w:rPr>
          <w:rFonts w:ascii="Times New Roman" w:hAnsi="Times New Roman" w:cs="Times New Roman"/>
          <w:lang w:val="ru-RU"/>
        </w:rPr>
      </w:pPr>
    </w:p>
    <w:p w14:paraId="0156307F" w14:textId="77777777" w:rsidR="00A9191D" w:rsidRDefault="00A9191D" w:rsidP="004229FF">
      <w:pPr>
        <w:pStyle w:val="1"/>
        <w:spacing w:before="100" w:beforeAutospacing="1" w:line="360" w:lineRule="auto"/>
        <w:jc w:val="center"/>
        <w:rPr>
          <w:rFonts w:ascii="Times New Roman" w:hAnsi="Times New Roman" w:cs="Times New Roman"/>
          <w:lang w:val="ru-RU"/>
        </w:rPr>
      </w:pPr>
    </w:p>
    <w:bookmarkEnd w:id="43"/>
    <w:p w14:paraId="6B9051BA" w14:textId="77777777" w:rsidR="00AE6E05" w:rsidRPr="00AE6E05" w:rsidRDefault="00AE6E05" w:rsidP="00DB0D86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E05">
        <w:rPr>
          <w:rFonts w:ascii="Times New Roman" w:eastAsiaTheme="majorEastAsia" w:hAnsi="Times New Roman" w:cs="Times New Roman"/>
          <w:b/>
          <w:bCs/>
          <w:sz w:val="28"/>
          <w:szCs w:val="28"/>
          <w:lang w:val="en-US" w:bidi="en-US"/>
        </w:rPr>
        <w:t>XVI</w:t>
      </w:r>
      <w:r w:rsidRPr="00AE6E05">
        <w:rPr>
          <w:rFonts w:ascii="Times New Roman" w:eastAsiaTheme="majorEastAsia" w:hAnsi="Times New Roman" w:cs="Times New Roman"/>
          <w:b/>
          <w:bCs/>
          <w:sz w:val="28"/>
          <w:szCs w:val="28"/>
          <w:lang w:bidi="en-US"/>
        </w:rPr>
        <w:t>. Приложения А3. 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лекарственного препарата</w:t>
      </w:r>
    </w:p>
    <w:p w14:paraId="2B5AA2C2" w14:textId="35FDFAEE" w:rsidR="00DB0D86" w:rsidRDefault="00B83184" w:rsidP="00DB0D86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D86">
        <w:rPr>
          <w:rFonts w:ascii="Times New Roman" w:hAnsi="Times New Roman" w:cs="Times New Roman"/>
          <w:sz w:val="24"/>
          <w:szCs w:val="24"/>
        </w:rPr>
        <w:t>Порядок оказания медицинской помощи взрослому населению при стоматологических заболеваниях, утвержденный Приказом №149н от 7 декабря 2011 года.</w:t>
      </w:r>
    </w:p>
    <w:p w14:paraId="4F22C1E5" w14:textId="77777777" w:rsidR="00B83184" w:rsidRPr="00DB0D86" w:rsidRDefault="00B83184" w:rsidP="00DB0D86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D86">
        <w:rPr>
          <w:rFonts w:ascii="Times New Roman" w:hAnsi="Times New Roman" w:cs="Times New Roman"/>
          <w:sz w:val="24"/>
          <w:szCs w:val="24"/>
        </w:rPr>
        <w:t>Приказ Министерства здравоохранения РФ №203н от 10.05.2017 года «Об утверждении критериев оценки качества медицинской помощи».</w:t>
      </w:r>
    </w:p>
    <w:p w14:paraId="03754ABB" w14:textId="77777777" w:rsidR="00DB7816" w:rsidRDefault="00DB7816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0A7EC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6E739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112B0E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D9E83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6ED0B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E09696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FDDF4C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C222C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801B2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15F27E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483BF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3F042A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8F8791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508405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56C16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7071A5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C47EE9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45A4C8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F7B52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BB03EE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92A725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22D636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0B010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EF0326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587829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68EF0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A6896C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F2AE02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A37ED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106317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B63F73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CED4D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88A9A" w14:textId="77777777" w:rsidR="00B83184" w:rsidRDefault="00B83184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89F184" w14:textId="77777777" w:rsidR="00A9191D" w:rsidRDefault="00A9191D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bookmarkStart w:id="44" w:name="_Toc25506224"/>
    </w:p>
    <w:p w14:paraId="200317F1" w14:textId="77777777" w:rsidR="00A9191D" w:rsidRDefault="00A9191D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6DCFA479" w14:textId="5D590156" w:rsidR="005452E1" w:rsidRPr="00DB0D86" w:rsidRDefault="00AE6E05" w:rsidP="004229FF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lastRenderedPageBreak/>
        <w:t>XVII</w:t>
      </w:r>
      <w:r w:rsidRPr="00AE6E05">
        <w:rPr>
          <w:rFonts w:ascii="Times New Roman" w:hAnsi="Times New Roman" w:cs="Times New Roman"/>
          <w:lang w:val="ru-RU"/>
        </w:rPr>
        <w:t xml:space="preserve">. </w:t>
      </w:r>
      <w:r w:rsidR="005452E1" w:rsidRPr="00DB0D86">
        <w:rPr>
          <w:rFonts w:ascii="Times New Roman" w:hAnsi="Times New Roman" w:cs="Times New Roman"/>
          <w:lang w:val="ru-RU"/>
        </w:rPr>
        <w:t>Приложение Б. Алгоритм ведения пациента</w:t>
      </w:r>
      <w:bookmarkEnd w:id="44"/>
    </w:p>
    <w:p w14:paraId="51E59B09" w14:textId="77777777" w:rsidR="005452E1" w:rsidRPr="00377929" w:rsidRDefault="005452E1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798374" w14:textId="7B5CF4F1" w:rsidR="00C7655D" w:rsidRPr="00377929" w:rsidRDefault="00901427" w:rsidP="002446E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AF5394" wp14:editId="45E4F377">
                <wp:simplePos x="0" y="0"/>
                <wp:positionH relativeFrom="column">
                  <wp:posOffset>1517015</wp:posOffset>
                </wp:positionH>
                <wp:positionV relativeFrom="paragraph">
                  <wp:posOffset>143510</wp:posOffset>
                </wp:positionV>
                <wp:extent cx="2186940" cy="512445"/>
                <wp:effectExtent l="6350" t="12065" r="6985" b="8890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E8F94" w14:textId="77777777" w:rsidR="002D3B2E" w:rsidRPr="00B1535F" w:rsidRDefault="002D3B2E" w:rsidP="005C55B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Пациент с подозрением на сошлифовывание зубов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F5394" id="Rectangle 2" o:spid="_x0000_s1026" style="position:absolute;left:0;text-align:left;margin-left:119.45pt;margin-top:11.3pt;width:172.2pt;height:4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">
                <v:textbox>
                  <w:txbxContent>
                    <w:p w14:paraId="7ECE8F94" w14:textId="77777777" w:rsidR="002D3B2E" w:rsidRPr="00B1535F" w:rsidRDefault="002D3B2E" w:rsidP="005C55B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Пациент с подозрением на сошлифовывание зубов</w:t>
                      </w:r>
                    </w:p>
                  </w:txbxContent>
                </v:textbox>
              </v:rect>
            </w:pict>
          </mc:Fallback>
        </mc:AlternateContent>
      </w:r>
    </w:p>
    <w:p w14:paraId="00B4FB85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3A21D2E4" w14:textId="3473A779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262B28" wp14:editId="44E586DD">
                <wp:simplePos x="0" y="0"/>
                <wp:positionH relativeFrom="column">
                  <wp:posOffset>2621280</wp:posOffset>
                </wp:positionH>
                <wp:positionV relativeFrom="paragraph">
                  <wp:posOffset>152400</wp:posOffset>
                </wp:positionV>
                <wp:extent cx="0" cy="175895"/>
                <wp:effectExtent l="5715" t="10160" r="13335" b="1397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AE7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206.4pt;margin-top:12pt;width:0;height:1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"/>
            </w:pict>
          </mc:Fallback>
        </mc:AlternateContent>
      </w:r>
    </w:p>
    <w:p w14:paraId="3EA449CC" w14:textId="6487382F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287EF" wp14:editId="6E0C2F80">
                <wp:simplePos x="0" y="0"/>
                <wp:positionH relativeFrom="column">
                  <wp:posOffset>1517015</wp:posOffset>
                </wp:positionH>
                <wp:positionV relativeFrom="paragraph">
                  <wp:posOffset>-635</wp:posOffset>
                </wp:positionV>
                <wp:extent cx="2186940" cy="635635"/>
                <wp:effectExtent l="6350" t="5080" r="6985" b="6985"/>
                <wp:wrapNone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2ECA6" w14:textId="77777777" w:rsidR="002D3B2E" w:rsidRPr="00B1535F" w:rsidRDefault="002D3B2E" w:rsidP="005C55B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Сбор анамнеза и жалоб</w:t>
                            </w:r>
                          </w:p>
                          <w:p w14:paraId="786DA1AD" w14:textId="77777777" w:rsidR="002D3B2E" w:rsidRPr="00B1535F" w:rsidRDefault="002D3B2E" w:rsidP="005C55B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формулирование  предварительного диагноза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287EF" id="Rectangle 3" o:spid="_x0000_s1027" style="position:absolute;margin-left:119.45pt;margin-top:-.05pt;width:172.2pt;height:5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">
                <v:textbox>
                  <w:txbxContent>
                    <w:p w14:paraId="6EF2ECA6" w14:textId="77777777" w:rsidR="002D3B2E" w:rsidRPr="00B1535F" w:rsidRDefault="002D3B2E" w:rsidP="005C55B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Сбор анамнеза и жалоб</w:t>
                      </w:r>
                    </w:p>
                    <w:p w14:paraId="786DA1AD" w14:textId="77777777" w:rsidR="002D3B2E" w:rsidRPr="00B1535F" w:rsidRDefault="002D3B2E" w:rsidP="005C55B7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формулирование  предварительного диагноза</w:t>
                      </w:r>
                    </w:p>
                  </w:txbxContent>
                </v:textbox>
              </v:rect>
            </w:pict>
          </mc:Fallback>
        </mc:AlternateContent>
      </w:r>
    </w:p>
    <w:p w14:paraId="3FAFFBAA" w14:textId="13DA95A1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358C9B" wp14:editId="2ADDA39D">
                <wp:simplePos x="0" y="0"/>
                <wp:positionH relativeFrom="column">
                  <wp:posOffset>2621280</wp:posOffset>
                </wp:positionH>
                <wp:positionV relativeFrom="paragraph">
                  <wp:posOffset>306705</wp:posOffset>
                </wp:positionV>
                <wp:extent cx="0" cy="241300"/>
                <wp:effectExtent l="5715" t="12065" r="13335" b="1333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3010E" id="AutoShape 11" o:spid="_x0000_s1026" type="#_x0000_t32" style="position:absolute;margin-left:206.4pt;margin-top:24.15pt;width:0;height:1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"/>
            </w:pict>
          </mc:Fallback>
        </mc:AlternateContent>
      </w:r>
    </w:p>
    <w:p w14:paraId="5D567974" w14:textId="12B3CBDF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FD34D" wp14:editId="1BE09B55">
                <wp:simplePos x="0" y="0"/>
                <wp:positionH relativeFrom="column">
                  <wp:posOffset>1517015</wp:posOffset>
                </wp:positionH>
                <wp:positionV relativeFrom="paragraph">
                  <wp:posOffset>264160</wp:posOffset>
                </wp:positionV>
                <wp:extent cx="2230755" cy="1060450"/>
                <wp:effectExtent l="6350" t="12065" r="10795" b="13335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8F379" w14:textId="77777777" w:rsidR="002D3B2E" w:rsidRPr="00B1535F" w:rsidRDefault="002D3B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 xml:space="preserve">Диагностика (физикальное обследование, инструментальная диагностика, функциональное обследование), дифференциальная диагностика.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FD34D" id="Rectangle 4" o:spid="_x0000_s1028" style="position:absolute;margin-left:119.45pt;margin-top:20.8pt;width:175.65pt;height:8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">
                <v:textbox>
                  <w:txbxContent>
                    <w:p w14:paraId="5868F379" w14:textId="77777777" w:rsidR="002D3B2E" w:rsidRPr="00B1535F" w:rsidRDefault="002D3B2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 xml:space="preserve">Диагностика (физикальное обследование, инструментальная диагностика, функциональное обследование), дифференциальная диагностика. </w:t>
                      </w:r>
                    </w:p>
                  </w:txbxContent>
                </v:textbox>
              </v:rect>
            </w:pict>
          </mc:Fallback>
        </mc:AlternateContent>
      </w:r>
    </w:p>
    <w:p w14:paraId="597E4908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5CC49557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7CA217D9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7179D996" w14:textId="024C3ED9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A0546" wp14:editId="75D1879B">
                <wp:simplePos x="0" y="0"/>
                <wp:positionH relativeFrom="column">
                  <wp:posOffset>1517015</wp:posOffset>
                </wp:positionH>
                <wp:positionV relativeFrom="paragraph">
                  <wp:posOffset>288290</wp:posOffset>
                </wp:positionV>
                <wp:extent cx="2121535" cy="548640"/>
                <wp:effectExtent l="6350" t="7620" r="5715" b="5715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153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9D92F" w14:textId="77777777" w:rsidR="002D3B2E" w:rsidRPr="00B1535F" w:rsidRDefault="002D3B2E" w:rsidP="00AA37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Формулирование окончательного диагноза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A0546" id="Rectangle 5" o:spid="_x0000_s1029" style="position:absolute;margin-left:119.45pt;margin-top:22.7pt;width:167.05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">
                <v:textbox>
                  <w:txbxContent>
                    <w:p w14:paraId="44A9D92F" w14:textId="77777777" w:rsidR="002D3B2E" w:rsidRPr="00B1535F" w:rsidRDefault="002D3B2E" w:rsidP="00AA375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Формулирование окончательного диагноза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E8FFCE" wp14:editId="470C759E">
                <wp:simplePos x="0" y="0"/>
                <wp:positionH relativeFrom="column">
                  <wp:posOffset>2621280</wp:posOffset>
                </wp:positionH>
                <wp:positionV relativeFrom="paragraph">
                  <wp:posOffset>10160</wp:posOffset>
                </wp:positionV>
                <wp:extent cx="0" cy="278130"/>
                <wp:effectExtent l="5715" t="5715" r="13335" b="11430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50FD6" id="AutoShape 12" o:spid="_x0000_s1026" type="#_x0000_t32" style="position:absolute;margin-left:206.4pt;margin-top:.8pt;width:0;height:2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"/>
            </w:pict>
          </mc:Fallback>
        </mc:AlternateContent>
      </w:r>
    </w:p>
    <w:p w14:paraId="6A9D5623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30FE664A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2AA6FC1A" w14:textId="5DD55CE8" w:rsidR="00C7655D" w:rsidRPr="00377929" w:rsidRDefault="00901427" w:rsidP="00C76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AA7693" wp14:editId="214B38F9">
                <wp:simplePos x="0" y="0"/>
                <wp:positionH relativeFrom="column">
                  <wp:posOffset>455930</wp:posOffset>
                </wp:positionH>
                <wp:positionV relativeFrom="paragraph">
                  <wp:posOffset>71120</wp:posOffset>
                </wp:positionV>
                <wp:extent cx="2165350" cy="1118870"/>
                <wp:effectExtent l="21590" t="13970" r="22860" b="1016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0" cy="11188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392F8" w14:textId="77777777" w:rsidR="002D3B2E" w:rsidRPr="00B1535F" w:rsidRDefault="002D3B2E" w:rsidP="00C765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Сошлифовывание зубов 1 и 2 стадии?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AA7693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6" o:spid="_x0000_s1030" type="#_x0000_t110" style="position:absolute;margin-left:35.9pt;margin-top:5.6pt;width:170.5pt;height:8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">
                <v:textbox>
                  <w:txbxContent>
                    <w:p w14:paraId="187392F8" w14:textId="77777777" w:rsidR="002D3B2E" w:rsidRPr="00B1535F" w:rsidRDefault="002D3B2E" w:rsidP="00C7655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Сошлифовывание зубов 1 и 2 стадии?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93BF3E" wp14:editId="5E53594E">
                <wp:simplePos x="0" y="0"/>
                <wp:positionH relativeFrom="column">
                  <wp:posOffset>2679065</wp:posOffset>
                </wp:positionH>
                <wp:positionV relativeFrom="paragraph">
                  <wp:posOffset>71120</wp:posOffset>
                </wp:positionV>
                <wp:extent cx="2165350" cy="1118870"/>
                <wp:effectExtent l="15875" t="13970" r="19050" b="10160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0" cy="11188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9263" w14:textId="77777777" w:rsidR="002D3B2E" w:rsidRPr="00B1535F" w:rsidRDefault="002D3B2E" w:rsidP="003F7D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Сошлифовывание зубов 3 и 4 стадии?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3BF3E" id="AutoShape 18" o:spid="_x0000_s1031" type="#_x0000_t110" style="position:absolute;margin-left:210.95pt;margin-top:5.6pt;width:170.5pt;height:88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">
                <v:textbox>
                  <w:txbxContent>
                    <w:p w14:paraId="5A589263" w14:textId="77777777" w:rsidR="002D3B2E" w:rsidRPr="00B1535F" w:rsidRDefault="002D3B2E" w:rsidP="003F7D4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Сошлифовывание зубов 3 и 4 стадии?</w:t>
                      </w:r>
                    </w:p>
                  </w:txbxContent>
                </v:textbox>
              </v:shape>
            </w:pict>
          </mc:Fallback>
        </mc:AlternateContent>
      </w:r>
    </w:p>
    <w:p w14:paraId="63223567" w14:textId="77777777" w:rsidR="00C7655D" w:rsidRPr="00377929" w:rsidRDefault="00C7655D" w:rsidP="00C7655D">
      <w:pPr>
        <w:rPr>
          <w:rFonts w:ascii="Times New Roman" w:hAnsi="Times New Roman" w:cs="Times New Roman"/>
          <w:sz w:val="24"/>
          <w:szCs w:val="24"/>
        </w:rPr>
      </w:pPr>
    </w:p>
    <w:p w14:paraId="3267A6F5" w14:textId="77777777" w:rsidR="00C7655D" w:rsidRPr="00377929" w:rsidRDefault="003F7D45" w:rsidP="00C7655D">
      <w:pPr>
        <w:rPr>
          <w:rFonts w:ascii="Times New Roman" w:hAnsi="Times New Roman" w:cs="Times New Roman"/>
          <w:sz w:val="24"/>
          <w:szCs w:val="24"/>
        </w:rPr>
      </w:pPr>
      <w:r w:rsidRPr="00377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4D7CC61E" w14:textId="53081265" w:rsidR="005452E1" w:rsidRPr="00377929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1C7F32" wp14:editId="188F7855">
                <wp:simplePos x="0" y="0"/>
                <wp:positionH relativeFrom="column">
                  <wp:posOffset>4098925</wp:posOffset>
                </wp:positionH>
                <wp:positionV relativeFrom="paragraph">
                  <wp:posOffset>94615</wp:posOffset>
                </wp:positionV>
                <wp:extent cx="255905" cy="300355"/>
                <wp:effectExtent l="6985" t="13335" r="51435" b="48260"/>
                <wp:wrapNone/>
                <wp:docPr id="1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05" cy="300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59E57" id="AutoShape 30" o:spid="_x0000_s1026" type="#_x0000_t32" style="position:absolute;margin-left:322.75pt;margin-top:7.45pt;width:20.15pt;height:23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487A8E" wp14:editId="304C655A">
                <wp:simplePos x="0" y="0"/>
                <wp:positionH relativeFrom="column">
                  <wp:posOffset>982345</wp:posOffset>
                </wp:positionH>
                <wp:positionV relativeFrom="paragraph">
                  <wp:posOffset>94615</wp:posOffset>
                </wp:positionV>
                <wp:extent cx="226695" cy="300355"/>
                <wp:effectExtent l="52705" t="13335" r="6350" b="48260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6695" cy="300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38695" id="AutoShape 29" o:spid="_x0000_s1026" type="#_x0000_t32" style="position:absolute;margin-left:77.35pt;margin-top:7.45pt;width:17.85pt;height:23.6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">
                <v:stroke endarrow="block"/>
              </v:shape>
            </w:pict>
          </mc:Fallback>
        </mc:AlternateContent>
      </w:r>
      <w:r w:rsidR="00C7655D" w:rsidRPr="00377929">
        <w:rPr>
          <w:rFonts w:ascii="Times New Roman" w:hAnsi="Times New Roman" w:cs="Times New Roman"/>
          <w:sz w:val="24"/>
          <w:szCs w:val="24"/>
        </w:rPr>
        <w:tab/>
      </w:r>
      <w:r w:rsidR="005C55B7" w:rsidRPr="00377929">
        <w:rPr>
          <w:rFonts w:ascii="Times New Roman" w:hAnsi="Times New Roman" w:cs="Times New Roman"/>
          <w:sz w:val="24"/>
          <w:szCs w:val="24"/>
        </w:rPr>
        <w:t>да</w:t>
      </w:r>
      <w:r w:rsidR="00C7655D" w:rsidRPr="00377929">
        <w:rPr>
          <w:rFonts w:ascii="Times New Roman" w:hAnsi="Times New Roman" w:cs="Times New Roman"/>
          <w:sz w:val="24"/>
          <w:szCs w:val="24"/>
        </w:rPr>
        <w:t xml:space="preserve"> </w:t>
      </w:r>
      <w:r w:rsidR="005C55B7" w:rsidRPr="00377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="005C55B7" w:rsidRPr="00377929">
        <w:rPr>
          <w:rFonts w:ascii="Times New Roman" w:hAnsi="Times New Roman" w:cs="Times New Roman"/>
          <w:sz w:val="24"/>
          <w:szCs w:val="24"/>
        </w:rPr>
        <w:t>да</w:t>
      </w:r>
      <w:proofErr w:type="spellEnd"/>
    </w:p>
    <w:p w14:paraId="46C940D1" w14:textId="78CE69E3" w:rsidR="003F7D45" w:rsidRPr="00377929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267D0" wp14:editId="0DE3D77C">
                <wp:simplePos x="0" y="0"/>
                <wp:positionH relativeFrom="column">
                  <wp:posOffset>3170555</wp:posOffset>
                </wp:positionH>
                <wp:positionV relativeFrom="paragraph">
                  <wp:posOffset>116840</wp:posOffset>
                </wp:positionV>
                <wp:extent cx="2486660" cy="1550670"/>
                <wp:effectExtent l="12065" t="12065" r="6350" b="889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660" cy="155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BC561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устранение местных факторов</w:t>
                            </w:r>
                          </w:p>
                          <w:p w14:paraId="7A1FEF81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коррекция окклюзионных контактов</w:t>
                            </w:r>
                          </w:p>
                          <w:p w14:paraId="36341CD4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реминерализующая терапия</w:t>
                            </w:r>
                          </w:p>
                          <w:p w14:paraId="0842B953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пломбирование дефекта</w:t>
                            </w:r>
                          </w:p>
                          <w:p w14:paraId="02CC637F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 xml:space="preserve">ортопедическое лечение </w:t>
                            </w:r>
                          </w:p>
                          <w:p w14:paraId="7611B768" w14:textId="77777777" w:rsidR="002D3B2E" w:rsidRPr="00B1535F" w:rsidRDefault="002D3B2E" w:rsidP="001773A7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0B5FA6F" w14:textId="77777777" w:rsidR="002D3B2E" w:rsidRDefault="002D3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267D0" id="Rectangle 8" o:spid="_x0000_s1032" style="position:absolute;margin-left:249.65pt;margin-top:9.2pt;width:195.8pt;height:12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">
                <v:textbox>
                  <w:txbxContent>
                    <w:p w14:paraId="518BC561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устранение местных факторов</w:t>
                      </w:r>
                    </w:p>
                    <w:p w14:paraId="7A1FEF81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коррекция окклюзионных контактов</w:t>
                      </w:r>
                    </w:p>
                    <w:p w14:paraId="36341CD4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реминерализующая терапия</w:t>
                      </w:r>
                    </w:p>
                    <w:p w14:paraId="0842B953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пломбирование дефекта</w:t>
                      </w:r>
                    </w:p>
                    <w:p w14:paraId="02CC637F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 xml:space="preserve">ортопедическое лечение </w:t>
                      </w:r>
                    </w:p>
                    <w:p w14:paraId="7611B768" w14:textId="77777777" w:rsidR="002D3B2E" w:rsidRPr="00B1535F" w:rsidRDefault="002D3B2E" w:rsidP="001773A7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</w:p>
                    <w:p w14:paraId="20B5FA6F" w14:textId="77777777" w:rsidR="002D3B2E" w:rsidRDefault="002D3B2E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56250" wp14:editId="166CFDB2">
                <wp:simplePos x="0" y="0"/>
                <wp:positionH relativeFrom="column">
                  <wp:posOffset>-685165</wp:posOffset>
                </wp:positionH>
                <wp:positionV relativeFrom="paragraph">
                  <wp:posOffset>116840</wp:posOffset>
                </wp:positionV>
                <wp:extent cx="2655570" cy="1550670"/>
                <wp:effectExtent l="13970" t="12065" r="698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5570" cy="155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0C5CF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</w:t>
                            </w: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 xml:space="preserve">странение местных </w:t>
                            </w:r>
                          </w:p>
                          <w:p w14:paraId="52B189D0" w14:textId="77777777" w:rsidR="002D3B2E" w:rsidRPr="00B1535F" w:rsidRDefault="002D3B2E" w:rsidP="005C55B7">
                            <w:pPr>
                              <w:pStyle w:val="a3"/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факторов</w:t>
                            </w:r>
                          </w:p>
                          <w:p w14:paraId="0000E335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 xml:space="preserve"> коррекция окклюзионных контактов</w:t>
                            </w:r>
                          </w:p>
                          <w:p w14:paraId="3D191849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подбор предметов и средств гигиены</w:t>
                            </w:r>
                          </w:p>
                          <w:p w14:paraId="06C56C8F" w14:textId="77777777" w:rsidR="002D3B2E" w:rsidRPr="00B1535F" w:rsidRDefault="002D3B2E" w:rsidP="005C55B7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реминерализующая терапия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56250" id="Rectangle 7" o:spid="_x0000_s1033" style="position:absolute;margin-left:-53.95pt;margin-top:9.2pt;width:209.1pt;height:12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">
                <v:textbox>
                  <w:txbxContent>
                    <w:p w14:paraId="6200C5CF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</w:t>
                      </w:r>
                      <w:r w:rsidRPr="00B1535F">
                        <w:rPr>
                          <w:rFonts w:ascii="Times New Roman" w:hAnsi="Times New Roman" w:cs="Times New Roman"/>
                        </w:rPr>
                        <w:t xml:space="preserve">странение местных </w:t>
                      </w:r>
                    </w:p>
                    <w:p w14:paraId="52B189D0" w14:textId="77777777" w:rsidR="002D3B2E" w:rsidRPr="00B1535F" w:rsidRDefault="002D3B2E" w:rsidP="005C55B7">
                      <w:pPr>
                        <w:pStyle w:val="a3"/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факторов</w:t>
                      </w:r>
                    </w:p>
                    <w:p w14:paraId="0000E335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 xml:space="preserve"> коррекция окклюзионных контактов</w:t>
                      </w:r>
                    </w:p>
                    <w:p w14:paraId="3D191849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подбор предметов и средств гигиены</w:t>
                      </w:r>
                    </w:p>
                    <w:p w14:paraId="06C56C8F" w14:textId="77777777" w:rsidR="002D3B2E" w:rsidRPr="00B1535F" w:rsidRDefault="002D3B2E" w:rsidP="005C55B7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реминерализующая терапия</w:t>
                      </w:r>
                    </w:p>
                  </w:txbxContent>
                </v:textbox>
              </v:rect>
            </w:pict>
          </mc:Fallback>
        </mc:AlternateContent>
      </w:r>
      <w:r w:rsidR="003F7D45" w:rsidRPr="0037792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AA375B" w:rsidRPr="00377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31C87C8D" w14:textId="77777777" w:rsidR="00832DC3" w:rsidRPr="00377929" w:rsidRDefault="00832DC3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</w:p>
    <w:p w14:paraId="735EF2E7" w14:textId="77777777" w:rsidR="00832DC3" w:rsidRPr="00377929" w:rsidRDefault="00832DC3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</w:p>
    <w:p w14:paraId="1C998547" w14:textId="77777777" w:rsidR="00832DC3" w:rsidRPr="00377929" w:rsidRDefault="00832DC3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</w:p>
    <w:p w14:paraId="489AA3EC" w14:textId="77777777" w:rsidR="00832DC3" w:rsidRPr="00377929" w:rsidRDefault="00832DC3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</w:p>
    <w:p w14:paraId="6F8F783D" w14:textId="2BBA0344" w:rsidR="00832DC3" w:rsidRPr="00377929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B98967" wp14:editId="43479208">
                <wp:simplePos x="0" y="0"/>
                <wp:positionH relativeFrom="column">
                  <wp:posOffset>4011930</wp:posOffset>
                </wp:positionH>
                <wp:positionV relativeFrom="paragraph">
                  <wp:posOffset>83820</wp:posOffset>
                </wp:positionV>
                <wp:extent cx="1807210" cy="899795"/>
                <wp:effectExtent l="24765" t="11430" r="15875" b="12700"/>
                <wp:wrapNone/>
                <wp:docPr id="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210" cy="8997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05D21" w14:textId="77777777" w:rsidR="002D3B2E" w:rsidRDefault="002D3B2E" w:rsidP="00AA375B"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лечение эффективно?</w:t>
                            </w:r>
                            <w:r>
                              <w:t xml:space="preserve"> ?? </w:t>
                            </w:r>
                          </w:p>
                          <w:p w14:paraId="0A919847" w14:textId="77777777" w:rsidR="002D3B2E" w:rsidRDefault="002D3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98967" id="AutoShape 26" o:spid="_x0000_s1034" type="#_x0000_t110" style="position:absolute;margin-left:315.9pt;margin-top:6.6pt;width:142.3pt;height:70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">
                <v:textbox>
                  <w:txbxContent>
                    <w:p w14:paraId="2ED05D21" w14:textId="77777777" w:rsidR="002D3B2E" w:rsidRDefault="002D3B2E" w:rsidP="00AA375B">
                      <w:r w:rsidRPr="00B1535F">
                        <w:rPr>
                          <w:rFonts w:ascii="Times New Roman" w:hAnsi="Times New Roman" w:cs="Times New Roman"/>
                        </w:rPr>
                        <w:t>лечение эффективно?</w:t>
                      </w:r>
                      <w:r>
                        <w:t xml:space="preserve"> ?? </w:t>
                      </w:r>
                    </w:p>
                    <w:p w14:paraId="0A919847" w14:textId="77777777" w:rsidR="002D3B2E" w:rsidRDefault="002D3B2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D91573" wp14:editId="3AF35CA4">
                <wp:simplePos x="0" y="0"/>
                <wp:positionH relativeFrom="column">
                  <wp:posOffset>3747770</wp:posOffset>
                </wp:positionH>
                <wp:positionV relativeFrom="paragraph">
                  <wp:posOffset>161290</wp:posOffset>
                </wp:positionV>
                <wp:extent cx="0" cy="405765"/>
                <wp:effectExtent l="55880" t="22225" r="58420" b="1016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05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2A2BD" id="AutoShape 27" o:spid="_x0000_s1026" type="#_x0000_t32" style="position:absolute;margin-left:295.1pt;margin-top:12.7pt;width:0;height:31.9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18BF3B" wp14:editId="3100314A">
                <wp:simplePos x="0" y="0"/>
                <wp:positionH relativeFrom="column">
                  <wp:posOffset>-392430</wp:posOffset>
                </wp:positionH>
                <wp:positionV relativeFrom="paragraph">
                  <wp:posOffset>83820</wp:posOffset>
                </wp:positionV>
                <wp:extent cx="1770380" cy="899795"/>
                <wp:effectExtent l="20955" t="11430" r="18415" b="12700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0380" cy="8997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5F24D" w14:textId="77777777" w:rsidR="002D3B2E" w:rsidRDefault="002D3B2E"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лечение эффективно</w:t>
                            </w:r>
                            <w: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8BF3B" id="AutoShape 19" o:spid="_x0000_s1035" type="#_x0000_t110" style="position:absolute;margin-left:-30.9pt;margin-top:6.6pt;width:139.4pt;height:7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">
                <v:textbox>
                  <w:txbxContent>
                    <w:p w14:paraId="1BD5F24D" w14:textId="77777777" w:rsidR="002D3B2E" w:rsidRDefault="002D3B2E">
                      <w:r w:rsidRPr="00B1535F">
                        <w:rPr>
                          <w:rFonts w:ascii="Times New Roman" w:hAnsi="Times New Roman" w:cs="Times New Roman"/>
                        </w:rPr>
                        <w:t>лечение эффективно</w:t>
                      </w:r>
                      <w: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</w:p>
    <w:p w14:paraId="6E049E63" w14:textId="2E99ECEF" w:rsidR="00832DC3" w:rsidRPr="00377929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6D2E33" wp14:editId="4C568786">
                <wp:simplePos x="0" y="0"/>
                <wp:positionH relativeFrom="column">
                  <wp:posOffset>1377950</wp:posOffset>
                </wp:positionH>
                <wp:positionV relativeFrom="paragraph">
                  <wp:posOffset>238125</wp:posOffset>
                </wp:positionV>
                <wp:extent cx="2369820" cy="635"/>
                <wp:effectExtent l="10160" t="8890" r="10795" b="9525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698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313EF" id="AutoShape 23" o:spid="_x0000_s1026" type="#_x0000_t32" style="position:absolute;margin-left:108.5pt;margin-top:18.75pt;width:186.6pt;height: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"/>
            </w:pict>
          </mc:Fallback>
        </mc:AlternateContent>
      </w:r>
      <w:r w:rsidR="00832DC3" w:rsidRPr="0037792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нет</w:t>
      </w:r>
    </w:p>
    <w:p w14:paraId="423D4143" w14:textId="52693F95" w:rsidR="00832DC3" w:rsidRPr="00377929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92265A" wp14:editId="6C92AFA5">
                <wp:simplePos x="0" y="0"/>
                <wp:positionH relativeFrom="column">
                  <wp:posOffset>2834005</wp:posOffset>
                </wp:positionH>
                <wp:positionV relativeFrom="paragraph">
                  <wp:posOffset>205740</wp:posOffset>
                </wp:positionV>
                <wp:extent cx="1799590" cy="750570"/>
                <wp:effectExtent l="37465" t="9525" r="10795" b="59055"/>
                <wp:wrapNone/>
                <wp:docPr id="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9590" cy="750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C3F13" id="AutoShape 31" o:spid="_x0000_s1026" type="#_x0000_t32" style="position:absolute;margin-left:223.15pt;margin-top:16.2pt;width:141.7pt;height:59.1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D64400" wp14:editId="03EEC029">
                <wp:simplePos x="0" y="0"/>
                <wp:positionH relativeFrom="column">
                  <wp:posOffset>888365</wp:posOffset>
                </wp:positionH>
                <wp:positionV relativeFrom="paragraph">
                  <wp:posOffset>205740</wp:posOffset>
                </wp:positionV>
                <wp:extent cx="1514475" cy="750570"/>
                <wp:effectExtent l="6350" t="9525" r="41275" b="59055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750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51E3A" id="AutoShape 28" o:spid="_x0000_s1026" type="#_x0000_t32" style="position:absolute;margin-left:69.95pt;margin-top:16.2pt;width:119.25pt;height:59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">
                <v:stroke endarrow="block"/>
              </v:shape>
            </w:pict>
          </mc:Fallback>
        </mc:AlternateContent>
      </w:r>
    </w:p>
    <w:p w14:paraId="42FD8693" w14:textId="77777777" w:rsidR="00832DC3" w:rsidRPr="00377929" w:rsidRDefault="00832DC3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</w:p>
    <w:p w14:paraId="13208A13" w14:textId="77291DC7" w:rsidR="00832DC3" w:rsidRDefault="00901427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FBB71F" wp14:editId="252AD48E">
                <wp:simplePos x="0" y="0"/>
                <wp:positionH relativeFrom="column">
                  <wp:posOffset>1692275</wp:posOffset>
                </wp:positionH>
                <wp:positionV relativeFrom="paragraph">
                  <wp:posOffset>349885</wp:posOffset>
                </wp:positionV>
                <wp:extent cx="2055495" cy="673100"/>
                <wp:effectExtent l="10160" t="10795" r="10795" b="11430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549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6CEBF" w14:textId="77777777" w:rsidR="002D3B2E" w:rsidRPr="00B1535F" w:rsidRDefault="002D3B2E" w:rsidP="005C55B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 w:cs="Times New Roman"/>
                              </w:rPr>
                              <w:t>достигнута стабилизация процесса, диспансеризация (явка 2 раза в год)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BB71F" id="Rectangle 32" o:spid="_x0000_s1036" style="position:absolute;margin-left:133.25pt;margin-top:27.55pt;width:161.85pt;height:5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">
                <v:textbox>
                  <w:txbxContent>
                    <w:p w14:paraId="6976CEBF" w14:textId="77777777" w:rsidR="002D3B2E" w:rsidRPr="00B1535F" w:rsidRDefault="002D3B2E" w:rsidP="005C55B7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B1535F">
                        <w:rPr>
                          <w:rFonts w:ascii="Times New Roman" w:hAnsi="Times New Roman" w:cs="Times New Roman"/>
                        </w:rPr>
                        <w:t>достигнута стабилизация процесса, диспансеризация (явка 2 раза в год)</w:t>
                      </w:r>
                    </w:p>
                  </w:txbxContent>
                </v:textbox>
              </v:rect>
            </w:pict>
          </mc:Fallback>
        </mc:AlternateContent>
      </w:r>
      <w:r w:rsidR="00832DC3" w:rsidRPr="00377929">
        <w:rPr>
          <w:rFonts w:ascii="Times New Roman" w:hAnsi="Times New Roman" w:cs="Times New Roman"/>
          <w:sz w:val="24"/>
          <w:szCs w:val="24"/>
        </w:rPr>
        <w:t xml:space="preserve">      </w:t>
      </w:r>
      <w:r w:rsidR="00AA375B" w:rsidRPr="00377929">
        <w:rPr>
          <w:rFonts w:ascii="Times New Roman" w:hAnsi="Times New Roman" w:cs="Times New Roman"/>
          <w:sz w:val="24"/>
          <w:szCs w:val="24"/>
        </w:rPr>
        <w:tab/>
        <w:t xml:space="preserve">                  да                                                   </w:t>
      </w:r>
      <w:proofErr w:type="spellStart"/>
      <w:r w:rsidR="00AA375B" w:rsidRPr="0037792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32DC3" w:rsidRPr="0037792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25DB81E" w14:textId="77777777" w:rsidR="00B83184" w:rsidRDefault="00B83184" w:rsidP="00C7655D">
      <w:pPr>
        <w:tabs>
          <w:tab w:val="left" w:pos="1198"/>
          <w:tab w:val="left" w:pos="7557"/>
        </w:tabs>
        <w:rPr>
          <w:rFonts w:ascii="Times New Roman" w:hAnsi="Times New Roman" w:cs="Times New Roman"/>
          <w:b/>
          <w:sz w:val="24"/>
          <w:szCs w:val="24"/>
        </w:rPr>
      </w:pPr>
    </w:p>
    <w:p w14:paraId="1F974FF7" w14:textId="77777777" w:rsidR="004140F9" w:rsidRPr="004140F9" w:rsidRDefault="004140F9" w:rsidP="004140F9">
      <w:pPr>
        <w:tabs>
          <w:tab w:val="left" w:pos="1198"/>
          <w:tab w:val="left" w:pos="7557"/>
        </w:tabs>
        <w:rPr>
          <w:rFonts w:ascii="Times New Roman" w:hAnsi="Times New Roman" w:cs="Times New Roman"/>
          <w:b/>
          <w:sz w:val="28"/>
          <w:szCs w:val="28"/>
        </w:rPr>
      </w:pPr>
      <w:bookmarkStart w:id="45" w:name="_Hlk121048615"/>
      <w:bookmarkStart w:id="46" w:name="_Toc25506225"/>
      <w:r w:rsidRPr="004140F9">
        <w:rPr>
          <w:rFonts w:ascii="Times New Roman" w:hAnsi="Times New Roman" w:cs="Times New Roman"/>
          <w:b/>
          <w:sz w:val="28"/>
          <w:szCs w:val="28"/>
        </w:rPr>
        <w:lastRenderedPageBreak/>
        <w:t>XVIII. Приложение Б2. Выбор ортопедических конструкций</w:t>
      </w:r>
    </w:p>
    <w:bookmarkEnd w:id="45"/>
    <w:p w14:paraId="0AE38662" w14:textId="455E9339" w:rsidR="004140F9" w:rsidRDefault="004140F9" w:rsidP="004140F9">
      <w:pPr>
        <w:tabs>
          <w:tab w:val="left" w:pos="1198"/>
          <w:tab w:val="left" w:pos="7557"/>
        </w:tabs>
        <w:rPr>
          <w:rFonts w:ascii="Times New Roman" w:hAnsi="Times New Roman" w:cs="Times New Roman"/>
          <w:sz w:val="28"/>
          <w:szCs w:val="28"/>
        </w:rPr>
      </w:pPr>
      <w:r w:rsidRPr="004140F9">
        <w:rPr>
          <w:rFonts w:ascii="Times New Roman" w:hAnsi="Times New Roman" w:cs="Times New Roman"/>
          <w:sz w:val="28"/>
          <w:szCs w:val="28"/>
        </w:rPr>
        <w:t xml:space="preserve">В случае безуспешности консервативного лечения возможно использование винира или </w:t>
      </w:r>
      <w:proofErr w:type="gramStart"/>
      <w:r w:rsidRPr="004140F9">
        <w:rPr>
          <w:rFonts w:ascii="Times New Roman" w:hAnsi="Times New Roman" w:cs="Times New Roman"/>
          <w:sz w:val="28"/>
          <w:szCs w:val="28"/>
        </w:rPr>
        <w:t>коронки  с</w:t>
      </w:r>
      <w:proofErr w:type="gramEnd"/>
      <w:r w:rsidRPr="004140F9">
        <w:rPr>
          <w:rFonts w:ascii="Times New Roman" w:hAnsi="Times New Roman" w:cs="Times New Roman"/>
          <w:sz w:val="28"/>
          <w:szCs w:val="28"/>
        </w:rPr>
        <w:t xml:space="preserve"> целью изоляции участка чувствительного дентина.</w:t>
      </w:r>
    </w:p>
    <w:p w14:paraId="73089C8C" w14:textId="77777777" w:rsidR="004140F9" w:rsidRPr="004140F9" w:rsidRDefault="004140F9" w:rsidP="001C3D90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0F000BF2" w14:textId="77777777" w:rsidR="004140F9" w:rsidRPr="004140F9" w:rsidRDefault="004140F9" w:rsidP="001C3D90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</w:p>
    <w:p w14:paraId="406D4019" w14:textId="2C6A8F16" w:rsidR="00B1535F" w:rsidRPr="001C3D90" w:rsidRDefault="00AE6E05" w:rsidP="001C3D90">
      <w:pPr>
        <w:pStyle w:val="1"/>
        <w:spacing w:before="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XIX</w:t>
      </w:r>
      <w:r w:rsidRPr="00AE6E05">
        <w:rPr>
          <w:rFonts w:ascii="Times New Roman" w:hAnsi="Times New Roman" w:cs="Times New Roman"/>
          <w:lang w:val="ru-RU"/>
        </w:rPr>
        <w:t xml:space="preserve">. </w:t>
      </w:r>
      <w:r w:rsidR="00B1535F" w:rsidRPr="001C3D90">
        <w:rPr>
          <w:rFonts w:ascii="Times New Roman" w:hAnsi="Times New Roman" w:cs="Times New Roman"/>
          <w:lang w:val="ru-RU"/>
        </w:rPr>
        <w:t>Приложение В. Информация для пациентов</w:t>
      </w:r>
      <w:bookmarkEnd w:id="46"/>
    </w:p>
    <w:p w14:paraId="3A40D9D2" w14:textId="77777777" w:rsidR="00B83184" w:rsidRPr="00C001F5" w:rsidRDefault="00B8318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01F5">
        <w:rPr>
          <w:rFonts w:ascii="Times New Roman" w:hAnsi="Times New Roman" w:cs="Times New Roman"/>
          <w:sz w:val="24"/>
          <w:szCs w:val="24"/>
        </w:rPr>
        <w:t>Сошлифовывание</w:t>
      </w:r>
      <w:proofErr w:type="spellEnd"/>
      <w:r w:rsidRPr="00C001F5">
        <w:rPr>
          <w:rFonts w:ascii="Times New Roman" w:hAnsi="Times New Roman" w:cs="Times New Roman"/>
          <w:sz w:val="24"/>
          <w:szCs w:val="24"/>
        </w:rPr>
        <w:t xml:space="preserve"> зубов (клиновидный дефект)</w:t>
      </w:r>
      <w:r w:rsidR="00C001F5" w:rsidRPr="00C001F5">
        <w:rPr>
          <w:rFonts w:ascii="Times New Roman" w:hAnsi="Times New Roman" w:cs="Times New Roman"/>
          <w:sz w:val="24"/>
          <w:szCs w:val="24"/>
        </w:rPr>
        <w:t xml:space="preserve"> – это заболевание </w:t>
      </w:r>
      <w:proofErr w:type="spellStart"/>
      <w:r w:rsidR="00C001F5" w:rsidRPr="00C001F5">
        <w:rPr>
          <w:rFonts w:ascii="Times New Roman" w:hAnsi="Times New Roman" w:cs="Times New Roman"/>
          <w:sz w:val="24"/>
          <w:szCs w:val="24"/>
        </w:rPr>
        <w:t>некариозного</w:t>
      </w:r>
      <w:proofErr w:type="spellEnd"/>
      <w:r w:rsidR="00C001F5" w:rsidRPr="00C001F5">
        <w:rPr>
          <w:rFonts w:ascii="Times New Roman" w:hAnsi="Times New Roman" w:cs="Times New Roman"/>
          <w:sz w:val="24"/>
          <w:szCs w:val="24"/>
        </w:rPr>
        <w:t xml:space="preserve"> происхождения, развивающееся после прорезывания зубов. Основные причины, которые могут способствовать возникновению клиновидного дефекта:</w:t>
      </w:r>
    </w:p>
    <w:p w14:paraId="64F125DA" w14:textId="77777777" w:rsidR="00C001F5" w:rsidRPr="00C001F5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1F5">
        <w:rPr>
          <w:rFonts w:ascii="Times New Roman" w:hAnsi="Times New Roman" w:cs="Times New Roman"/>
          <w:sz w:val="24"/>
          <w:szCs w:val="24"/>
        </w:rPr>
        <w:t>неправильная методика чистки зубов;</w:t>
      </w:r>
    </w:p>
    <w:p w14:paraId="124610DD" w14:textId="77777777" w:rsidR="00C001F5" w:rsidRPr="00C001F5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1F5">
        <w:rPr>
          <w:rFonts w:ascii="Times New Roman" w:hAnsi="Times New Roman" w:cs="Times New Roman"/>
          <w:sz w:val="24"/>
          <w:szCs w:val="24"/>
        </w:rPr>
        <w:t>жесткая зубная щетка и абразивные зубные пасты и порошки;</w:t>
      </w:r>
    </w:p>
    <w:p w14:paraId="25019AA5" w14:textId="77777777" w:rsidR="00C001F5" w:rsidRPr="00C001F5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1F5">
        <w:rPr>
          <w:rFonts w:ascii="Times New Roman" w:hAnsi="Times New Roman" w:cs="Times New Roman"/>
          <w:sz w:val="24"/>
          <w:szCs w:val="24"/>
        </w:rPr>
        <w:t>патология прикуса;</w:t>
      </w:r>
    </w:p>
    <w:p w14:paraId="499673CC" w14:textId="77777777" w:rsidR="00C001F5" w:rsidRPr="00C001F5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1F5">
        <w:rPr>
          <w:rFonts w:ascii="Times New Roman" w:hAnsi="Times New Roman" w:cs="Times New Roman"/>
          <w:sz w:val="24"/>
          <w:szCs w:val="24"/>
        </w:rPr>
        <w:t>заболевания пародонта;</w:t>
      </w:r>
    </w:p>
    <w:p w14:paraId="2BE53A5E" w14:textId="77777777" w:rsidR="00C001F5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1F5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>ледственная предрасположенность;</w:t>
      </w:r>
    </w:p>
    <w:p w14:paraId="13FCF926" w14:textId="77777777" w:rsidR="001C3D90" w:rsidRPr="001C3D90" w:rsidRDefault="00C001F5" w:rsidP="001C3D90">
      <w:pPr>
        <w:pStyle w:val="a3"/>
        <w:numPr>
          <w:ilvl w:val="0"/>
          <w:numId w:val="30"/>
        </w:numPr>
        <w:tabs>
          <w:tab w:val="left" w:pos="1198"/>
          <w:tab w:val="left" w:pos="755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дефицит минерального обмена в организме.</w:t>
      </w:r>
      <w:r w:rsidR="00C074ED" w:rsidRPr="001C3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CBA0C" w14:textId="77777777" w:rsidR="004715C4" w:rsidRDefault="001C3D90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Лечение клиновидного дефекта в зависимости от стадии может быть консервативным, т.е. без препарирования твердых тканей зуба, а при глубоких дефектах требуется препарируется с последующим восстановлением анатомической целостности зуба. Существуют терапевтические и ортопедические методы восстановления дефекта. </w:t>
      </w:r>
    </w:p>
    <w:p w14:paraId="6AEEE7D7" w14:textId="12099DF8" w:rsidR="00C001F5" w:rsidRDefault="004715C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="001C3D90">
        <w:rPr>
          <w:rFonts w:ascii="Times New Roman" w:hAnsi="Times New Roman" w:cs="Times New Roman"/>
          <w:sz w:val="24"/>
          <w:szCs w:val="24"/>
        </w:rPr>
        <w:t>е соблюдени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C3D90">
        <w:rPr>
          <w:rFonts w:ascii="Times New Roman" w:hAnsi="Times New Roman" w:cs="Times New Roman"/>
          <w:sz w:val="24"/>
          <w:szCs w:val="24"/>
        </w:rPr>
        <w:t xml:space="preserve"> рекомендаций врача-стоматолога возможно прогрессирование заболевания.  </w:t>
      </w:r>
    </w:p>
    <w:p w14:paraId="12CBF0C6" w14:textId="34E0A356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E6F80E" w14:textId="3FC6F472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9C9E91" w14:textId="697C02C1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829D66" w14:textId="0EDD327E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E6B67B" w14:textId="6BF37B0D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C490EA" w14:textId="6DF85020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26C3D9" w14:textId="6C344F25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CD2D30" w14:textId="334B4FE6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44ECA4" w14:textId="4E37315C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6D71E9" w14:textId="1FB7C92B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AD4212" w14:textId="59CCA95E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8A6C84" w14:textId="2871D6FA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7B3CBB" w14:textId="24B76726" w:rsidR="00C75604" w:rsidRDefault="00C75604" w:rsidP="001C3D9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75604">
        <w:rPr>
          <w:rFonts w:ascii="Times New Roman" w:hAnsi="Times New Roman" w:cs="Times New Roman"/>
          <w:b/>
          <w:bCs/>
          <w:sz w:val="28"/>
          <w:szCs w:val="28"/>
        </w:rPr>
        <w:lastRenderedPageBreak/>
        <w:t>XX.Приложение</w:t>
      </w:r>
      <w:proofErr w:type="spellEnd"/>
      <w:r w:rsidRPr="00C75604">
        <w:rPr>
          <w:rFonts w:ascii="Times New Roman" w:hAnsi="Times New Roman" w:cs="Times New Roman"/>
          <w:b/>
          <w:bCs/>
          <w:sz w:val="28"/>
          <w:szCs w:val="28"/>
        </w:rPr>
        <w:t xml:space="preserve"> Г. Шкалы оценки, вопросники и другие оценочные инструменты состояния пациента, приведенные в клинических рекомендациях</w:t>
      </w:r>
    </w:p>
    <w:p w14:paraId="58C7DD2E" w14:textId="2E58AD73" w:rsidR="007473B3" w:rsidRPr="00FD238A" w:rsidRDefault="007473B3" w:rsidP="007473B3">
      <w:pPr>
        <w:pStyle w:val="afa"/>
      </w:pPr>
      <w:bookmarkStart w:id="47" w:name="_Toc26126973"/>
      <w:r w:rsidRPr="00FD238A">
        <w:t>Приложение Г</w:t>
      </w:r>
      <w:bookmarkEnd w:id="47"/>
      <w:r>
        <w:t>1</w:t>
      </w:r>
    </w:p>
    <w:p w14:paraId="067D078E" w14:textId="77777777" w:rsidR="007473B3" w:rsidRDefault="007473B3" w:rsidP="007473B3">
      <w:pPr>
        <w:pStyle w:val="12"/>
        <w:jc w:val="center"/>
        <w:rPr>
          <w:shd w:val="clear" w:color="auto" w:fill="FFFFFF"/>
        </w:rPr>
      </w:pPr>
      <w:bookmarkStart w:id="48" w:name="_Hlk92490266"/>
      <w:r w:rsidRPr="00FD238A">
        <w:rPr>
          <w:rStyle w:val="af0"/>
          <w:color w:val="333333"/>
          <w:shd w:val="clear" w:color="auto" w:fill="FFFFFF"/>
        </w:rPr>
        <w:t xml:space="preserve">ФОРМА ДОБРОВОЛЬНОГО ИНФОРМИРОВАННОГО СОГЛАСИЯ ПАЦИЕНТА ПРИ ВЫПОЛНЕНИИ КЛИНИЧЕСКИХ РЕКОМЕНДАЦИЙ </w:t>
      </w:r>
      <w:bookmarkEnd w:id="48"/>
      <w:r w:rsidRPr="00FD238A">
        <w:rPr>
          <w:rStyle w:val="af0"/>
          <w:color w:val="333333"/>
          <w:shd w:val="clear" w:color="auto" w:fill="FFFFFF"/>
        </w:rPr>
        <w:t>(ПРОТОКОЛОВ ЛЕЧЕНИЯ)</w:t>
      </w:r>
      <w:r w:rsidRPr="00FD238A">
        <w:br/>
      </w:r>
      <w:r w:rsidRPr="00FD238A">
        <w:rPr>
          <w:shd w:val="clear" w:color="auto" w:fill="FFFFFF"/>
        </w:rPr>
        <w:t>ПРИЛОЖЕНИЕ К МЕДИЦИНСКОЙ КАРТЕ №_____</w:t>
      </w:r>
      <w:r w:rsidRPr="00FD238A">
        <w:br/>
      </w:r>
    </w:p>
    <w:p w14:paraId="05977DE6" w14:textId="77777777" w:rsidR="007473B3" w:rsidRDefault="007473B3" w:rsidP="007473B3">
      <w:pPr>
        <w:pStyle w:val="12"/>
        <w:ind w:firstLine="0"/>
        <w:jc w:val="left"/>
        <w:rPr>
          <w:shd w:val="clear" w:color="auto" w:fill="FFFFFF"/>
        </w:rPr>
      </w:pPr>
      <w:r w:rsidRPr="00FD238A">
        <w:rPr>
          <w:shd w:val="clear" w:color="auto" w:fill="FFFFFF"/>
        </w:rPr>
        <w:t>Пациент ____________________________________________________________________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 xml:space="preserve">ФИО </w:t>
      </w:r>
      <w:r>
        <w:rPr>
          <w:shd w:val="clear" w:color="auto" w:fill="FFFFFF"/>
        </w:rPr>
        <w:t>_</w:t>
      </w:r>
      <w:r w:rsidRPr="00FD238A">
        <w:rPr>
          <w:shd w:val="clear" w:color="auto" w:fill="FFFFFF"/>
        </w:rPr>
        <w:t>______________________________________________________________________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получая разъяснения по поводу диагноза кариес, получил информацию:</w:t>
      </w:r>
      <w:r w:rsidRPr="00FD238A">
        <w:br/>
      </w:r>
      <w:r w:rsidRPr="00FD238A">
        <w:rPr>
          <w:shd w:val="clear" w:color="auto" w:fill="FFFFFF"/>
        </w:rPr>
        <w:t>об особенностях течения заболевания ___________________________________________</w:t>
      </w:r>
      <w:r w:rsidRPr="00FD238A">
        <w:br/>
      </w:r>
      <w:r w:rsidRPr="00FD238A">
        <w:rPr>
          <w:shd w:val="clear" w:color="auto" w:fill="FFFFFF"/>
        </w:rPr>
        <w:t>вероятной длительности лечения_______________________________________________</w:t>
      </w:r>
      <w:r w:rsidRPr="00FD238A">
        <w:br/>
      </w:r>
      <w:r w:rsidRPr="00FD238A">
        <w:rPr>
          <w:shd w:val="clear" w:color="auto" w:fill="FFFFFF"/>
        </w:rPr>
        <w:t>о вероятном прогнозе_________________________________________________________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Пациенту предложен план обследования и лечения, включающий</w:t>
      </w:r>
      <w:r>
        <w:rPr>
          <w:shd w:val="clear" w:color="auto" w:fill="FFFFFF"/>
        </w:rPr>
        <w:t xml:space="preserve"> ___</w:t>
      </w:r>
      <w:r w:rsidRPr="00FD238A">
        <w:rPr>
          <w:shd w:val="clear" w:color="auto" w:fill="FFFFFF"/>
        </w:rPr>
        <w:t>________________</w:t>
      </w:r>
      <w:r>
        <w:rPr>
          <w:shd w:val="clear" w:color="auto" w:fill="FFFFFF"/>
        </w:rPr>
        <w:br/>
        <w:t>____________________________________________________________________________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Пациенту предложено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из материалов 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Примерная стоимость лечения составляет около__________________________________</w:t>
      </w:r>
      <w:r w:rsidRPr="00FD238A">
        <w:br/>
      </w:r>
      <w:r w:rsidRPr="00FD238A">
        <w:rPr>
          <w:shd w:val="clear" w:color="auto" w:fill="FFFFFF"/>
        </w:rPr>
        <w:t>Пациенту известен прейскурант, принятый в клинике.</w:t>
      </w:r>
      <w:r w:rsidRPr="00FD238A">
        <w:br/>
      </w:r>
      <w:r w:rsidRPr="00FD238A">
        <w:rPr>
          <w:shd w:val="clear" w:color="auto" w:fill="FFFFFF"/>
        </w:rPr>
        <w:t>Таким образом, пациент получил разъяснения о цели лечения и информацию о</w:t>
      </w:r>
      <w:r>
        <w:rPr>
          <w:shd w:val="clear" w:color="auto" w:fill="FFFFFF"/>
        </w:rPr>
        <w:t xml:space="preserve"> п</w:t>
      </w:r>
      <w:r w:rsidRPr="00FD238A">
        <w:rPr>
          <w:shd w:val="clear" w:color="auto" w:fill="FFFFFF"/>
        </w:rPr>
        <w:t>ланируемых методах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диагностики и лечения.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Пациент извещен о необходимости подготовки к лечению: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Пациент извещен о необходимости в ходе лечения</w:t>
      </w:r>
      <w:r w:rsidRPr="00FD238A">
        <w:br/>
      </w:r>
      <w:r w:rsidRPr="00FD238A">
        <w:rPr>
          <w:shd w:val="clear" w:color="auto" w:fill="FFFFFF"/>
        </w:rPr>
        <w:t>____________________________________________________________________________</w:t>
      </w:r>
      <w:r w:rsidRPr="00FD238A">
        <w:br/>
      </w:r>
      <w:r w:rsidRPr="00FD238A">
        <w:rPr>
          <w:shd w:val="clear" w:color="auto" w:fill="FFFFFF"/>
        </w:rPr>
        <w:t>получил указания и рекомендации по уходу за полостью рта.</w:t>
      </w:r>
    </w:p>
    <w:p w14:paraId="1FC59395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Пациент извещен, что несоблюдение им рекомендаций врача может отрицательно сказаться на состоянии здоровья.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Пациент получил информацию о типичных осложнениях, связанных с данным заболеванием, с не обходимыми диагностическими процедурами и с лечением.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 xml:space="preserve">Пациент извещен о вероятном течении заболевания и его осложнениях при отказе от лечения. Пациент имел возможность задать любые интересующие его вопросы </w:t>
      </w:r>
      <w:r w:rsidRPr="00FD238A">
        <w:rPr>
          <w:shd w:val="clear" w:color="auto" w:fill="FFFFFF"/>
        </w:rPr>
        <w:lastRenderedPageBreak/>
        <w:t>касательно состояния его здоровья, заболевания и лечения и получил на них удовлетворительные ответы.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Пациент получил информацию об альтернативных методах лечения, а также об их примерной стоимости.</w:t>
      </w:r>
    </w:p>
    <w:p w14:paraId="79BB895A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</w:p>
    <w:p w14:paraId="2A9133D0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Беседу провел врач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 (подпись врача).</w:t>
      </w:r>
    </w:p>
    <w:p w14:paraId="1F7D7E9E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«___»________________200___г.</w:t>
      </w:r>
      <w:r w:rsidRPr="00FD238A">
        <w:br/>
      </w:r>
      <w:r w:rsidRPr="00FD238A">
        <w:br/>
      </w:r>
      <w:r w:rsidRPr="00FD238A">
        <w:rPr>
          <w:shd w:val="clear" w:color="auto" w:fill="FFFFFF"/>
        </w:rPr>
        <w:t>Пациент согласился с предложенным планом лечения, в чем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расписался собственноручно</w:t>
      </w:r>
      <w:r>
        <w:rPr>
          <w:shd w:val="clear" w:color="auto" w:fill="FFFFFF"/>
        </w:rPr>
        <w:t xml:space="preserve"> _____________</w:t>
      </w:r>
      <w:r w:rsidRPr="00FD238A">
        <w:rPr>
          <w:shd w:val="clear" w:color="auto" w:fill="FFFFFF"/>
        </w:rPr>
        <w:t>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пациента)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или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расписался его законный представитель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законного представителя)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или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что удостоверяют присутствовавшие при беседе__________________________________________________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врача)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свидетеля)</w:t>
      </w:r>
      <w:r>
        <w:rPr>
          <w:shd w:val="clear" w:color="auto" w:fill="FFFFFF"/>
        </w:rPr>
        <w:t xml:space="preserve">. </w:t>
      </w:r>
      <w:r w:rsidRPr="00FD238A">
        <w:rPr>
          <w:shd w:val="clear" w:color="auto" w:fill="FFFFFF"/>
        </w:rPr>
        <w:t>Пациент не согласился с планом лечения, в чем расписался собственноручно</w:t>
      </w:r>
      <w:r>
        <w:rPr>
          <w:shd w:val="clear" w:color="auto" w:fill="FFFFFF"/>
        </w:rPr>
        <w:t xml:space="preserve"> _________________________________________ </w:t>
      </w:r>
      <w:r w:rsidRPr="00FD238A">
        <w:rPr>
          <w:shd w:val="clear" w:color="auto" w:fill="FFFFFF"/>
        </w:rPr>
        <w:t>(подпись пациента)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или расписался его законный представитель_____________________________________________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законного представителя)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или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что удостоверяют присутствовавшие при беседе_________________________________________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врача)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____________________________________________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(подпись свидетеля)</w:t>
      </w:r>
      <w:r>
        <w:rPr>
          <w:shd w:val="clear" w:color="auto" w:fill="FFFFFF"/>
        </w:rPr>
        <w:t>.</w:t>
      </w:r>
    </w:p>
    <w:p w14:paraId="2C6F34E3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Пациент изъявил желание</w:t>
      </w:r>
      <w:r>
        <w:rPr>
          <w:shd w:val="clear" w:color="auto" w:fill="FFFFFF"/>
        </w:rPr>
        <w:t>:</w:t>
      </w:r>
    </w:p>
    <w:p w14:paraId="414CB8DD" w14:textId="77777777" w:rsidR="007473B3" w:rsidRDefault="007473B3" w:rsidP="007473B3">
      <w:pPr>
        <w:pStyle w:val="12"/>
        <w:numPr>
          <w:ilvl w:val="0"/>
          <w:numId w:val="34"/>
        </w:numPr>
        <w:rPr>
          <w:shd w:val="clear" w:color="auto" w:fill="FFFFFF"/>
        </w:rPr>
      </w:pPr>
      <w:r w:rsidRPr="00FD238A">
        <w:rPr>
          <w:shd w:val="clear" w:color="auto" w:fill="FFFFFF"/>
        </w:rPr>
        <w:t>дополнительно к предложенному лечению пройти обследование</w:t>
      </w:r>
    </w:p>
    <w:p w14:paraId="375CCC4E" w14:textId="77777777" w:rsidR="007473B3" w:rsidRDefault="007473B3" w:rsidP="007473B3">
      <w:pPr>
        <w:pStyle w:val="12"/>
        <w:numPr>
          <w:ilvl w:val="0"/>
          <w:numId w:val="34"/>
        </w:numPr>
        <w:rPr>
          <w:shd w:val="clear" w:color="auto" w:fill="FFFFFF"/>
        </w:rPr>
      </w:pPr>
      <w:r w:rsidRPr="00FD238A">
        <w:rPr>
          <w:shd w:val="clear" w:color="auto" w:fill="FFFFFF"/>
        </w:rPr>
        <w:t>получить дополнительную медицинскую услугу</w:t>
      </w:r>
    </w:p>
    <w:p w14:paraId="7E1693E4" w14:textId="77777777" w:rsidR="007473B3" w:rsidRDefault="007473B3" w:rsidP="007473B3">
      <w:pPr>
        <w:pStyle w:val="12"/>
        <w:numPr>
          <w:ilvl w:val="0"/>
          <w:numId w:val="34"/>
        </w:numPr>
        <w:rPr>
          <w:shd w:val="clear" w:color="auto" w:fill="FFFFFF"/>
        </w:rPr>
      </w:pPr>
      <w:r w:rsidRPr="00FD238A">
        <w:rPr>
          <w:shd w:val="clear" w:color="auto" w:fill="FFFFFF"/>
        </w:rPr>
        <w:t>вместо предложенного материала пломбы получить</w:t>
      </w:r>
      <w:r>
        <w:rPr>
          <w:shd w:val="clear" w:color="auto" w:fill="FFFFFF"/>
        </w:rPr>
        <w:t xml:space="preserve"> _________________________.</w:t>
      </w:r>
    </w:p>
    <w:p w14:paraId="43347D93" w14:textId="21B951BA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Пациент получил информацию об указанном методе обследования/лечения.</w:t>
      </w:r>
      <w:r>
        <w:rPr>
          <w:shd w:val="clear" w:color="auto" w:fill="FFFFFF"/>
        </w:rPr>
        <w:t xml:space="preserve"> </w:t>
      </w:r>
      <w:r w:rsidRPr="00FD238A">
        <w:rPr>
          <w:shd w:val="clear" w:color="auto" w:fill="FFFFFF"/>
        </w:rPr>
        <w:t>Поскольку данный метод обследования/лечения также показан пациенту, он внесен в план лечения.</w:t>
      </w:r>
    </w:p>
    <w:p w14:paraId="4FC25209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«___»</w:t>
      </w:r>
      <w:r>
        <w:rPr>
          <w:shd w:val="clear" w:color="auto" w:fill="FFFFFF"/>
        </w:rPr>
        <w:t> </w:t>
      </w:r>
      <w:r w:rsidRPr="00FD238A">
        <w:rPr>
          <w:shd w:val="clear" w:color="auto" w:fill="FFFFFF"/>
        </w:rPr>
        <w:t>___________________20____г.              _________________________________</w:t>
      </w:r>
    </w:p>
    <w:p w14:paraId="6CD1F0BE" w14:textId="77777777" w:rsidR="007473B3" w:rsidRDefault="007473B3" w:rsidP="007473B3">
      <w:pPr>
        <w:pStyle w:val="12"/>
        <w:ind w:left="4956" w:firstLine="708"/>
        <w:rPr>
          <w:shd w:val="clear" w:color="auto" w:fill="FFFFFF"/>
        </w:rPr>
      </w:pPr>
      <w:r w:rsidRPr="00FD238A">
        <w:rPr>
          <w:shd w:val="clear" w:color="auto" w:fill="FFFFFF"/>
        </w:rPr>
        <w:t>(подпись пациента)</w:t>
      </w:r>
    </w:p>
    <w:p w14:paraId="4D0DA22F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«___»</w:t>
      </w:r>
      <w:r>
        <w:rPr>
          <w:shd w:val="clear" w:color="auto" w:fill="FFFFFF"/>
        </w:rPr>
        <w:t> </w:t>
      </w:r>
      <w:r w:rsidRPr="00FD238A">
        <w:rPr>
          <w:shd w:val="clear" w:color="auto" w:fill="FFFFFF"/>
        </w:rPr>
        <w:t>___________________20____г.              _________________________________</w:t>
      </w:r>
    </w:p>
    <w:p w14:paraId="51EC3B8F" w14:textId="6B2C68B1" w:rsidR="007473B3" w:rsidRDefault="007473B3" w:rsidP="007473B3">
      <w:pPr>
        <w:pStyle w:val="12"/>
        <w:ind w:left="4956" w:firstLine="708"/>
      </w:pPr>
      <w:r w:rsidRPr="00FD238A">
        <w:rPr>
          <w:shd w:val="clear" w:color="auto" w:fill="FFFFFF"/>
        </w:rPr>
        <w:t xml:space="preserve">(подпись </w:t>
      </w:r>
      <w:r>
        <w:rPr>
          <w:shd w:val="clear" w:color="auto" w:fill="FFFFFF"/>
        </w:rPr>
        <w:t>врача-стоматолога</w:t>
      </w:r>
      <w:r w:rsidRPr="00FD238A">
        <w:rPr>
          <w:shd w:val="clear" w:color="auto" w:fill="FFFFFF"/>
        </w:rPr>
        <w:t>)</w:t>
      </w:r>
    </w:p>
    <w:p w14:paraId="6EB5D090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Поскольку данный метод обследования/лечения не показан пациенту, он не внесен в план лечения.</w:t>
      </w:r>
      <w:r w:rsidRPr="00FD238A">
        <w:br/>
      </w:r>
      <w:r w:rsidRPr="00FD238A">
        <w:rPr>
          <w:shd w:val="clear" w:color="auto" w:fill="FFFFFF"/>
        </w:rPr>
        <w:t>«___»</w:t>
      </w:r>
      <w:r>
        <w:rPr>
          <w:shd w:val="clear" w:color="auto" w:fill="FFFFFF"/>
        </w:rPr>
        <w:t> </w:t>
      </w:r>
      <w:r w:rsidRPr="00FD238A">
        <w:rPr>
          <w:shd w:val="clear" w:color="auto" w:fill="FFFFFF"/>
        </w:rPr>
        <w:t>___________________20____г.              _________________________________</w:t>
      </w:r>
    </w:p>
    <w:p w14:paraId="500F0891" w14:textId="77777777" w:rsidR="007473B3" w:rsidRDefault="007473B3" w:rsidP="007473B3">
      <w:pPr>
        <w:pStyle w:val="12"/>
        <w:ind w:left="4956" w:firstLine="708"/>
        <w:rPr>
          <w:shd w:val="clear" w:color="auto" w:fill="FFFFFF"/>
        </w:rPr>
      </w:pPr>
      <w:r w:rsidRPr="00FD238A">
        <w:rPr>
          <w:shd w:val="clear" w:color="auto" w:fill="FFFFFF"/>
        </w:rPr>
        <w:t>(подпись пациента)</w:t>
      </w:r>
    </w:p>
    <w:p w14:paraId="6BC87E03" w14:textId="77777777" w:rsidR="007473B3" w:rsidRDefault="007473B3" w:rsidP="007473B3">
      <w:pPr>
        <w:pStyle w:val="12"/>
        <w:ind w:firstLine="0"/>
        <w:rPr>
          <w:shd w:val="clear" w:color="auto" w:fill="FFFFFF"/>
        </w:rPr>
      </w:pPr>
      <w:r w:rsidRPr="00FD238A">
        <w:rPr>
          <w:shd w:val="clear" w:color="auto" w:fill="FFFFFF"/>
        </w:rPr>
        <w:t>«___»</w:t>
      </w:r>
      <w:r>
        <w:rPr>
          <w:shd w:val="clear" w:color="auto" w:fill="FFFFFF"/>
        </w:rPr>
        <w:t> </w:t>
      </w:r>
      <w:r w:rsidRPr="00FD238A">
        <w:rPr>
          <w:shd w:val="clear" w:color="auto" w:fill="FFFFFF"/>
        </w:rPr>
        <w:t>___________________20____г.              _________________________________</w:t>
      </w:r>
    </w:p>
    <w:p w14:paraId="0597230B" w14:textId="77777777" w:rsidR="007473B3" w:rsidRDefault="007473B3" w:rsidP="007473B3">
      <w:pPr>
        <w:pStyle w:val="12"/>
        <w:ind w:left="4956" w:firstLine="708"/>
        <w:rPr>
          <w:shd w:val="clear" w:color="auto" w:fill="FFFFFF"/>
        </w:rPr>
      </w:pPr>
      <w:r w:rsidRPr="00FD238A">
        <w:rPr>
          <w:shd w:val="clear" w:color="auto" w:fill="FFFFFF"/>
        </w:rPr>
        <w:t xml:space="preserve">(подпись </w:t>
      </w:r>
      <w:r>
        <w:rPr>
          <w:shd w:val="clear" w:color="auto" w:fill="FFFFFF"/>
        </w:rPr>
        <w:t>врача-стоматолога</w:t>
      </w:r>
      <w:r w:rsidRPr="00FD238A">
        <w:rPr>
          <w:shd w:val="clear" w:color="auto" w:fill="FFFFFF"/>
        </w:rPr>
        <w:t>)</w:t>
      </w:r>
    </w:p>
    <w:p w14:paraId="1B6E8948" w14:textId="4F77A159" w:rsidR="007473B3" w:rsidRPr="007473B3" w:rsidRDefault="007473B3" w:rsidP="007473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47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Приложение Г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14:paraId="7A954B05" w14:textId="77777777" w:rsidR="007473B3" w:rsidRPr="007473B3" w:rsidRDefault="007473B3" w:rsidP="007473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6C040A" w14:textId="77777777" w:rsidR="007473B3" w:rsidRPr="007473B3" w:rsidRDefault="007473B3" w:rsidP="007473B3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решению Всемирной Организации Здравоохранения во всех медицинских учреждениях развитых стран введена анкета о здоровье пациента</w:t>
      </w:r>
      <w:r w:rsidRPr="007473B3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</w:t>
      </w:r>
    </w:p>
    <w:p w14:paraId="66E3CBF9" w14:textId="77777777" w:rsidR="007473B3" w:rsidRPr="007473B3" w:rsidRDefault="007473B3" w:rsidP="007473B3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bCs/>
          <w:color w:val="000000"/>
          <w:sz w:val="23"/>
          <w:szCs w:val="23"/>
          <w:lang w:eastAsia="ru-RU"/>
        </w:rPr>
      </w:pPr>
      <w:r w:rsidRPr="007473B3">
        <w:rPr>
          <w:rFonts w:ascii="YS Text" w:eastAsia="Times New Roman" w:hAnsi="YS Text" w:cs="Times New Roman"/>
          <w:b/>
          <w:bCs/>
          <w:color w:val="000000"/>
          <w:sz w:val="23"/>
          <w:szCs w:val="23"/>
          <w:lang w:eastAsia="ru-RU"/>
        </w:rPr>
        <w:t>Анкета о здоровье</w:t>
      </w:r>
    </w:p>
    <w:p w14:paraId="4C14EF37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bCs/>
          <w:color w:val="000000"/>
          <w:sz w:val="23"/>
          <w:szCs w:val="23"/>
          <w:lang w:eastAsia="ru-RU"/>
        </w:rPr>
      </w:pPr>
      <w:r w:rsidRPr="007473B3">
        <w:rPr>
          <w:rFonts w:ascii="YS Text" w:eastAsia="Times New Roman" w:hAnsi="YS Text" w:cs="Times New Roman"/>
          <w:b/>
          <w:bCs/>
          <w:color w:val="000000"/>
          <w:sz w:val="23"/>
          <w:szCs w:val="23"/>
          <w:lang w:eastAsia="ru-RU"/>
        </w:rPr>
        <w:t>Уважаемый пациент!</w:t>
      </w:r>
    </w:p>
    <w:p w14:paraId="5A29F010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Врачу необходима информация о состоянии Вашего здоровья в целях обеспечения успешного и безопасного решения Ваших стоматологических проблем, так как процесс лечения и его ближайшие и отдаленные результаты могут быть связаны с заболеваниями различных органов и систем, приемом лекарств, физиологическими особенностями организма.</w:t>
      </w:r>
    </w:p>
    <w:p w14:paraId="15EB82E9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Внимательно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заполните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предлагаемую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анкету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Мы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гарантируем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что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сведения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указанные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Вами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анкете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будут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использованы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только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целях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лечения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и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профилактики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и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не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будут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доступны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посторонним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лицам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0709EA1B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Фамилия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_______________________________________________________</w:t>
      </w:r>
    </w:p>
    <w:p w14:paraId="2266CFE6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Имя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отчество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___________________________________________________</w:t>
      </w:r>
    </w:p>
    <w:p w14:paraId="5D4265F9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Дата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рождения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______/______/___________</w:t>
      </w:r>
    </w:p>
    <w:p w14:paraId="574EDCDE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Последнее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посещение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стоматолога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проводилось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……………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году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клинике……………………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077C2192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Какую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стоматологическую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проблему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вы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хотели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бы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решить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 (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нужное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подчеркнуть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</w:t>
      </w:r>
    </w:p>
    <w:p w14:paraId="40208740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а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лечение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зубов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б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лечение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десен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в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профилактический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осмотр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/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гигиеническая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чистка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г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протезирование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д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имплантация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лечение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брекет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–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системой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ж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эстетическая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реставрация</w:t>
      </w: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473B3">
        <w:rPr>
          <w:rFonts w:ascii="Times New Roman" w:eastAsia="Times New Roman" w:hAnsi="Times New Roman" w:cs="Times New Roman" w:hint="eastAsia"/>
          <w:color w:val="000000"/>
          <w:sz w:val="23"/>
          <w:szCs w:val="23"/>
          <w:lang w:eastAsia="ru-RU"/>
        </w:rPr>
        <w:t>зубов</w:t>
      </w:r>
    </w:p>
    <w:tbl>
      <w:tblPr>
        <w:tblStyle w:val="14"/>
        <w:tblW w:w="9068" w:type="dxa"/>
        <w:tblLook w:val="04A0" w:firstRow="1" w:lastRow="0" w:firstColumn="1" w:lastColumn="0" w:noHBand="0" w:noVBand="1"/>
      </w:tblPr>
      <w:tblGrid>
        <w:gridCol w:w="491"/>
        <w:gridCol w:w="6875"/>
        <w:gridCol w:w="851"/>
        <w:gridCol w:w="851"/>
      </w:tblGrid>
      <w:tr w:rsidR="007473B3" w:rsidRPr="007473B3" w14:paraId="64204EC4" w14:textId="77777777" w:rsidTr="00B32BEA">
        <w:tc>
          <w:tcPr>
            <w:tcW w:w="491" w:type="dxa"/>
          </w:tcPr>
          <w:p w14:paraId="3AF17858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5CA2967E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Вирусный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гепатит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14:paraId="64744766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Если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какого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типа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«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»и</w:t>
            </w:r>
            <w:proofErr w:type="gramEnd"/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когда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………………………</w:t>
            </w:r>
          </w:p>
        </w:tc>
        <w:tc>
          <w:tcPr>
            <w:tcW w:w="851" w:type="dxa"/>
          </w:tcPr>
          <w:p w14:paraId="5BE3F5E9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  <w:p w14:paraId="535DCE06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50B5A8FA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278DA5D0" w14:textId="77777777" w:rsidTr="00B32BEA">
        <w:tc>
          <w:tcPr>
            <w:tcW w:w="491" w:type="dxa"/>
          </w:tcPr>
          <w:p w14:paraId="467AAE23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6B7754FF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Туберкулез</w:t>
            </w:r>
          </w:p>
        </w:tc>
        <w:tc>
          <w:tcPr>
            <w:tcW w:w="851" w:type="dxa"/>
          </w:tcPr>
          <w:p w14:paraId="5C04A422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3919A2F7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2749DBA6" w14:textId="77777777" w:rsidTr="00B32BEA">
        <w:tc>
          <w:tcPr>
            <w:tcW w:w="491" w:type="dxa"/>
          </w:tcPr>
          <w:p w14:paraId="001EEC5E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3D5E706C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Эпилепсия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др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.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заболевания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центральной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периферической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нервной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системы</w:t>
            </w:r>
          </w:p>
        </w:tc>
        <w:tc>
          <w:tcPr>
            <w:tcW w:w="851" w:type="dxa"/>
          </w:tcPr>
          <w:p w14:paraId="6B0BA165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  <w:p w14:paraId="383B96D4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611615A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786CBACD" w14:textId="77777777" w:rsidTr="00B32BEA">
        <w:tc>
          <w:tcPr>
            <w:tcW w:w="491" w:type="dxa"/>
          </w:tcPr>
          <w:p w14:paraId="577C2E51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5209D06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Нарушение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свертываемости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крови</w:t>
            </w:r>
          </w:p>
        </w:tc>
        <w:tc>
          <w:tcPr>
            <w:tcW w:w="851" w:type="dxa"/>
          </w:tcPr>
          <w:p w14:paraId="5D8D3711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0D8668BC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37797B70" w14:textId="77777777" w:rsidTr="00B32BEA">
        <w:tc>
          <w:tcPr>
            <w:tcW w:w="491" w:type="dxa"/>
          </w:tcPr>
          <w:p w14:paraId="7E4747C0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0F988591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3B3">
              <w:rPr>
                <w:rFonts w:ascii="Times New Roman" w:eastAsia="Calibri" w:hAnsi="Times New Roman" w:cs="Times New Roman"/>
                <w:sz w:val="24"/>
                <w:szCs w:val="24"/>
              </w:rPr>
              <w:t>Заболевания ЛОР органов (уха, горла, носа)</w:t>
            </w:r>
          </w:p>
        </w:tc>
        <w:tc>
          <w:tcPr>
            <w:tcW w:w="851" w:type="dxa"/>
          </w:tcPr>
          <w:p w14:paraId="6948C60B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27E280F2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3C070988" w14:textId="77777777" w:rsidTr="00B32BEA">
        <w:tc>
          <w:tcPr>
            <w:tcW w:w="491" w:type="dxa"/>
          </w:tcPr>
          <w:p w14:paraId="4A814204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5BCE747C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Повышение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или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понижение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артериального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давления</w:t>
            </w:r>
          </w:p>
        </w:tc>
        <w:tc>
          <w:tcPr>
            <w:tcW w:w="851" w:type="dxa"/>
          </w:tcPr>
          <w:p w14:paraId="1A579B81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2DF57144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6A8DA8D5" w14:textId="77777777" w:rsidTr="00B32BEA">
        <w:tc>
          <w:tcPr>
            <w:tcW w:w="491" w:type="dxa"/>
          </w:tcPr>
          <w:p w14:paraId="7505795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6E0D4E74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Курите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Вы</w:t>
            </w:r>
          </w:p>
        </w:tc>
        <w:tc>
          <w:tcPr>
            <w:tcW w:w="851" w:type="dxa"/>
          </w:tcPr>
          <w:p w14:paraId="0F87B38D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63FFE1FE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7D1EF9D9" w14:textId="77777777" w:rsidTr="00B32BEA">
        <w:tc>
          <w:tcPr>
            <w:tcW w:w="491" w:type="dxa"/>
          </w:tcPr>
          <w:p w14:paraId="5792F23B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3B63AF21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Гепатит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если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когда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</w:tcPr>
          <w:p w14:paraId="7A425BD4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5EC9C1DC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17978218" w14:textId="77777777" w:rsidTr="00B32BEA">
        <w:tc>
          <w:tcPr>
            <w:tcW w:w="491" w:type="dxa"/>
          </w:tcPr>
          <w:p w14:paraId="2863ED60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1C9632F3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Заболевания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легких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бронхиальная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астма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</w:tcPr>
          <w:p w14:paraId="492D5B29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6C0F074A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0E279253" w14:textId="77777777" w:rsidTr="00B32BEA">
        <w:tc>
          <w:tcPr>
            <w:tcW w:w="491" w:type="dxa"/>
          </w:tcPr>
          <w:p w14:paraId="2A668EE3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3B846ED6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Заболевание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эндокринных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органов</w:t>
            </w:r>
          </w:p>
        </w:tc>
        <w:tc>
          <w:tcPr>
            <w:tcW w:w="851" w:type="dxa"/>
          </w:tcPr>
          <w:p w14:paraId="629CCF72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34CF421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4106200F" w14:textId="77777777" w:rsidTr="00B32BEA">
        <w:tc>
          <w:tcPr>
            <w:tcW w:w="491" w:type="dxa"/>
          </w:tcPr>
          <w:p w14:paraId="1F253A71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723FD50B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Заболевания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сердца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(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инфаркт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миокарда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стенокардия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одышка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</w:tcPr>
          <w:p w14:paraId="15DCF897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  <w:p w14:paraId="59397A6B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0D1A323E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4B1748EC" w14:textId="77777777" w:rsidTr="00B32BEA">
        <w:tc>
          <w:tcPr>
            <w:tcW w:w="491" w:type="dxa"/>
          </w:tcPr>
          <w:p w14:paraId="2308A762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1E0A1C77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Заболевание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желудочно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кишечного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тракта</w:t>
            </w:r>
          </w:p>
        </w:tc>
        <w:tc>
          <w:tcPr>
            <w:tcW w:w="851" w:type="dxa"/>
          </w:tcPr>
          <w:p w14:paraId="04F2CE1C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71D9C995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64DEE3A6" w14:textId="77777777" w:rsidTr="00B32BEA">
        <w:tc>
          <w:tcPr>
            <w:tcW w:w="491" w:type="dxa"/>
          </w:tcPr>
          <w:p w14:paraId="57555FDF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014BDB90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Травмы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челюстно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лицевой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области</w:t>
            </w:r>
          </w:p>
        </w:tc>
        <w:tc>
          <w:tcPr>
            <w:tcW w:w="851" w:type="dxa"/>
          </w:tcPr>
          <w:p w14:paraId="5632C5DA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74DD3248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5CAB760A" w14:textId="77777777" w:rsidTr="00B32BEA">
        <w:tc>
          <w:tcPr>
            <w:tcW w:w="491" w:type="dxa"/>
          </w:tcPr>
          <w:p w14:paraId="55D03BEF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3098177E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Сахарный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диабет</w:t>
            </w:r>
          </w:p>
        </w:tc>
        <w:tc>
          <w:tcPr>
            <w:tcW w:w="851" w:type="dxa"/>
          </w:tcPr>
          <w:p w14:paraId="55CA042E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420F3685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12EE5034" w14:textId="77777777" w:rsidTr="00B32BEA">
        <w:tc>
          <w:tcPr>
            <w:tcW w:w="491" w:type="dxa"/>
          </w:tcPr>
          <w:p w14:paraId="38DC42C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74FAFB19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Бывает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аллергические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реакции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виде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головокружение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потеря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сознания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одышка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при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введении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анестетиков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или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др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.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лекарственных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препаратов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ru-RU"/>
              </w:rPr>
              <w:t>укажите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</w:tcPr>
          <w:p w14:paraId="5B7FE55E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548F2795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4730BE6A" w14:textId="77777777" w:rsidTr="00B32BEA">
        <w:tc>
          <w:tcPr>
            <w:tcW w:w="491" w:type="dxa"/>
          </w:tcPr>
          <w:p w14:paraId="5B87A2E5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7D811A62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Принимаете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Вы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постоянно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какие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либо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лекарства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если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  <w:proofErr w:type="gramEnd"/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то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какие</w:t>
            </w:r>
          </w:p>
        </w:tc>
        <w:tc>
          <w:tcPr>
            <w:tcW w:w="851" w:type="dxa"/>
          </w:tcPr>
          <w:p w14:paraId="5CDE10B8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4E344B12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7473B3" w:rsidRPr="007473B3" w14:paraId="3F9BEFAB" w14:textId="77777777" w:rsidTr="00B32BEA">
        <w:tc>
          <w:tcPr>
            <w:tcW w:w="491" w:type="dxa"/>
          </w:tcPr>
          <w:p w14:paraId="3405D049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5E1449F3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Для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женщин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: -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беременны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Вы</w:t>
            </w:r>
          </w:p>
          <w:p w14:paraId="4B65C96A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являетесь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ли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Вы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кормящей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матерью</w:t>
            </w:r>
          </w:p>
        </w:tc>
        <w:tc>
          <w:tcPr>
            <w:tcW w:w="851" w:type="dxa"/>
          </w:tcPr>
          <w:p w14:paraId="1AECD50E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0AB642FF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  <w:p w14:paraId="0D34DA00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7473B3" w:rsidRPr="007473B3" w14:paraId="26748A4D" w14:textId="77777777" w:rsidTr="00B32BEA">
        <w:tc>
          <w:tcPr>
            <w:tcW w:w="491" w:type="dxa"/>
          </w:tcPr>
          <w:p w14:paraId="5C463967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</w:tcPr>
          <w:p w14:paraId="0D150CCC" w14:textId="77777777" w:rsidR="007473B3" w:rsidRPr="007473B3" w:rsidRDefault="007473B3" w:rsidP="007473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СПИД</w:t>
            </w:r>
            <w:r w:rsidRPr="007473B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ВиЧ</w:t>
            </w:r>
            <w:proofErr w:type="spellEnd"/>
          </w:p>
        </w:tc>
        <w:tc>
          <w:tcPr>
            <w:tcW w:w="851" w:type="dxa"/>
          </w:tcPr>
          <w:p w14:paraId="7B98A28E" w14:textId="77777777" w:rsidR="007473B3" w:rsidRPr="007473B3" w:rsidRDefault="007473B3" w:rsidP="007473B3">
            <w:pPr>
              <w:ind w:left="-123" w:firstLine="12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</w:tcPr>
          <w:p w14:paraId="29A1277C" w14:textId="77777777" w:rsidR="007473B3" w:rsidRPr="007473B3" w:rsidRDefault="007473B3" w:rsidP="007473B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473B3">
              <w:rPr>
                <w:rFonts w:ascii="Times New Roman" w:eastAsia="Times New Roman" w:hAnsi="Times New Roman" w:cs="Times New Roman" w:hint="eastAsia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</w:tbl>
    <w:p w14:paraId="5FEA8609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 искренне ответил (а) на все пункты анкеты, хочу дополнительно сообщить о состоянии здоровья</w:t>
      </w:r>
    </w:p>
    <w:p w14:paraId="4324EDD9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следующее:_</w:t>
      </w:r>
      <w:proofErr w:type="gramEnd"/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______________________________________________________________________</w:t>
      </w:r>
    </w:p>
    <w:p w14:paraId="7AC56ADB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_________________________________________________________________________________</w:t>
      </w:r>
    </w:p>
    <w:p w14:paraId="02A14946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 знаю, что в случае использования лекарственных препаратов накануне</w:t>
      </w:r>
    </w:p>
    <w:p w14:paraId="0084C3B2" w14:textId="77777777" w:rsidR="007473B3" w:rsidRPr="007473B3" w:rsidRDefault="007473B3" w:rsidP="007473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стоматологического приема, должен (на) сообщить об этом врачу.</w:t>
      </w:r>
    </w:p>
    <w:p w14:paraId="2AFCD9C7" w14:textId="370E9137" w:rsidR="007473B3" w:rsidRPr="00C75604" w:rsidRDefault="007473B3" w:rsidP="0033632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«_____</w:t>
      </w:r>
      <w:proofErr w:type="gramStart"/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_»_</w:t>
      </w:r>
      <w:proofErr w:type="gramEnd"/>
      <w:r w:rsidRPr="007473B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_____________20_____г. Подпись пациента ___________________</w:t>
      </w:r>
    </w:p>
    <w:sectPr w:rsidR="007473B3" w:rsidRPr="00C75604" w:rsidSect="001C3D90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9172B" w14:textId="77777777" w:rsidR="00D7037C" w:rsidRDefault="00D7037C" w:rsidP="001C3D90">
      <w:pPr>
        <w:spacing w:after="0" w:line="240" w:lineRule="auto"/>
      </w:pPr>
      <w:r>
        <w:separator/>
      </w:r>
    </w:p>
  </w:endnote>
  <w:endnote w:type="continuationSeparator" w:id="0">
    <w:p w14:paraId="3137D5DB" w14:textId="77777777" w:rsidR="00D7037C" w:rsidRDefault="00D7037C" w:rsidP="001C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749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FCC3B05" w14:textId="77777777" w:rsidR="002D3B2E" w:rsidRDefault="00FC69AF">
        <w:pPr>
          <w:pStyle w:val="af7"/>
          <w:jc w:val="center"/>
        </w:pPr>
        <w:r w:rsidRPr="001C3D90">
          <w:rPr>
            <w:rFonts w:ascii="Times New Roman" w:hAnsi="Times New Roman" w:cs="Times New Roman"/>
            <w:sz w:val="24"/>
          </w:rPr>
          <w:fldChar w:fldCharType="begin"/>
        </w:r>
        <w:r w:rsidR="002D3B2E" w:rsidRPr="001C3D9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C3D90">
          <w:rPr>
            <w:rFonts w:ascii="Times New Roman" w:hAnsi="Times New Roman" w:cs="Times New Roman"/>
            <w:sz w:val="24"/>
          </w:rPr>
          <w:fldChar w:fldCharType="separate"/>
        </w:r>
        <w:r w:rsidR="00971680">
          <w:rPr>
            <w:rFonts w:ascii="Times New Roman" w:hAnsi="Times New Roman" w:cs="Times New Roman"/>
            <w:noProof/>
            <w:sz w:val="24"/>
          </w:rPr>
          <w:t>2</w:t>
        </w:r>
        <w:r w:rsidRPr="001C3D9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900EE5A" w14:textId="77777777" w:rsidR="002D3B2E" w:rsidRDefault="002D3B2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383D4" w14:textId="77777777" w:rsidR="00D7037C" w:rsidRDefault="00D7037C" w:rsidP="001C3D90">
      <w:pPr>
        <w:spacing w:after="0" w:line="240" w:lineRule="auto"/>
      </w:pPr>
      <w:r>
        <w:separator/>
      </w:r>
    </w:p>
  </w:footnote>
  <w:footnote w:type="continuationSeparator" w:id="0">
    <w:p w14:paraId="60890038" w14:textId="77777777" w:rsidR="00D7037C" w:rsidRDefault="00D7037C" w:rsidP="001C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8C3"/>
    <w:multiLevelType w:val="hybridMultilevel"/>
    <w:tmpl w:val="ABD23F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23456B"/>
    <w:multiLevelType w:val="hybridMultilevel"/>
    <w:tmpl w:val="357A177E"/>
    <w:lvl w:ilvl="0" w:tplc="9058FB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142898"/>
    <w:multiLevelType w:val="hybridMultilevel"/>
    <w:tmpl w:val="D0420562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BE32818"/>
    <w:multiLevelType w:val="hybridMultilevel"/>
    <w:tmpl w:val="BFEC5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80EAC"/>
    <w:multiLevelType w:val="hybridMultilevel"/>
    <w:tmpl w:val="FD9CD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52740"/>
    <w:multiLevelType w:val="hybridMultilevel"/>
    <w:tmpl w:val="56B6D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35815"/>
    <w:multiLevelType w:val="hybridMultilevel"/>
    <w:tmpl w:val="D758F384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7" w15:restartNumberingAfterBreak="0">
    <w:nsid w:val="16B25F4D"/>
    <w:multiLevelType w:val="hybridMultilevel"/>
    <w:tmpl w:val="BF301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56C"/>
    <w:multiLevelType w:val="hybridMultilevel"/>
    <w:tmpl w:val="089A796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CB62E7"/>
    <w:multiLevelType w:val="hybridMultilevel"/>
    <w:tmpl w:val="FE349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12856"/>
    <w:multiLevelType w:val="hybridMultilevel"/>
    <w:tmpl w:val="38F800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D6457B"/>
    <w:multiLevelType w:val="hybridMultilevel"/>
    <w:tmpl w:val="85AEC8D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2522B6"/>
    <w:multiLevelType w:val="hybridMultilevel"/>
    <w:tmpl w:val="83CEE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56140"/>
    <w:multiLevelType w:val="hybridMultilevel"/>
    <w:tmpl w:val="089A7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D3DF2"/>
    <w:multiLevelType w:val="hybridMultilevel"/>
    <w:tmpl w:val="73C6F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E1BD7"/>
    <w:multiLevelType w:val="hybridMultilevel"/>
    <w:tmpl w:val="738A031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8E26324"/>
    <w:multiLevelType w:val="hybridMultilevel"/>
    <w:tmpl w:val="49CA2E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9F479A8"/>
    <w:multiLevelType w:val="hybridMultilevel"/>
    <w:tmpl w:val="089A7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530F5"/>
    <w:multiLevelType w:val="hybridMultilevel"/>
    <w:tmpl w:val="C2386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049C3"/>
    <w:multiLevelType w:val="hybridMultilevel"/>
    <w:tmpl w:val="E1C87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75582"/>
    <w:multiLevelType w:val="hybridMultilevel"/>
    <w:tmpl w:val="405685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1B311EA"/>
    <w:multiLevelType w:val="multilevel"/>
    <w:tmpl w:val="F16EC92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599739DC"/>
    <w:multiLevelType w:val="hybridMultilevel"/>
    <w:tmpl w:val="1C02D138"/>
    <w:lvl w:ilvl="0" w:tplc="AA341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A6F190D"/>
    <w:multiLevelType w:val="hybridMultilevel"/>
    <w:tmpl w:val="D4181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A0CE0"/>
    <w:multiLevelType w:val="hybridMultilevel"/>
    <w:tmpl w:val="5CE2C64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F940BB2"/>
    <w:multiLevelType w:val="hybridMultilevel"/>
    <w:tmpl w:val="9F4ED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52659"/>
    <w:multiLevelType w:val="hybridMultilevel"/>
    <w:tmpl w:val="40347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27EE1"/>
    <w:multiLevelType w:val="hybridMultilevel"/>
    <w:tmpl w:val="089A7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4769B"/>
    <w:multiLevelType w:val="hybridMultilevel"/>
    <w:tmpl w:val="E138D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C5F48"/>
    <w:multiLevelType w:val="hybridMultilevel"/>
    <w:tmpl w:val="3C8C58B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B9F7847"/>
    <w:multiLevelType w:val="hybridMultilevel"/>
    <w:tmpl w:val="C71058B6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1" w15:restartNumberingAfterBreak="0">
    <w:nsid w:val="6F276B0B"/>
    <w:multiLevelType w:val="hybridMultilevel"/>
    <w:tmpl w:val="C9F41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3D01A9"/>
    <w:multiLevelType w:val="hybridMultilevel"/>
    <w:tmpl w:val="DA6E6E22"/>
    <w:lvl w:ilvl="0" w:tplc="39304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9326C8"/>
    <w:multiLevelType w:val="hybridMultilevel"/>
    <w:tmpl w:val="089A79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C005AFA"/>
    <w:multiLevelType w:val="hybridMultilevel"/>
    <w:tmpl w:val="CC36C862"/>
    <w:lvl w:ilvl="0" w:tplc="3894CC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43446998">
    <w:abstractNumId w:val="30"/>
  </w:num>
  <w:num w:numId="2" w16cid:durableId="688719263">
    <w:abstractNumId w:val="9"/>
  </w:num>
  <w:num w:numId="3" w16cid:durableId="766392655">
    <w:abstractNumId w:val="29"/>
  </w:num>
  <w:num w:numId="4" w16cid:durableId="954140475">
    <w:abstractNumId w:val="20"/>
  </w:num>
  <w:num w:numId="5" w16cid:durableId="9721060">
    <w:abstractNumId w:val="6"/>
  </w:num>
  <w:num w:numId="6" w16cid:durableId="1704403588">
    <w:abstractNumId w:val="33"/>
  </w:num>
  <w:num w:numId="7" w16cid:durableId="1973751031">
    <w:abstractNumId w:val="27"/>
  </w:num>
  <w:num w:numId="8" w16cid:durableId="119426193">
    <w:abstractNumId w:val="17"/>
  </w:num>
  <w:num w:numId="9" w16cid:durableId="1024747740">
    <w:abstractNumId w:val="7"/>
  </w:num>
  <w:num w:numId="10" w16cid:durableId="272635673">
    <w:abstractNumId w:val="13"/>
  </w:num>
  <w:num w:numId="11" w16cid:durableId="2043359973">
    <w:abstractNumId w:val="8"/>
  </w:num>
  <w:num w:numId="12" w16cid:durableId="594480599">
    <w:abstractNumId w:val="5"/>
  </w:num>
  <w:num w:numId="13" w16cid:durableId="1019893372">
    <w:abstractNumId w:val="14"/>
  </w:num>
  <w:num w:numId="14" w16cid:durableId="735393124">
    <w:abstractNumId w:val="23"/>
  </w:num>
  <w:num w:numId="15" w16cid:durableId="1025710306">
    <w:abstractNumId w:val="12"/>
  </w:num>
  <w:num w:numId="16" w16cid:durableId="1354307570">
    <w:abstractNumId w:val="4"/>
  </w:num>
  <w:num w:numId="17" w16cid:durableId="1443572074">
    <w:abstractNumId w:val="2"/>
  </w:num>
  <w:num w:numId="18" w16cid:durableId="1706828006">
    <w:abstractNumId w:val="11"/>
  </w:num>
  <w:num w:numId="19" w16cid:durableId="1204093370">
    <w:abstractNumId w:val="15"/>
  </w:num>
  <w:num w:numId="20" w16cid:durableId="1611472240">
    <w:abstractNumId w:val="1"/>
  </w:num>
  <w:num w:numId="21" w16cid:durableId="924456883">
    <w:abstractNumId w:val="35"/>
  </w:num>
  <w:num w:numId="22" w16cid:durableId="1882783821">
    <w:abstractNumId w:val="22"/>
  </w:num>
  <w:num w:numId="23" w16cid:durableId="1906841028">
    <w:abstractNumId w:val="21"/>
  </w:num>
  <w:num w:numId="24" w16cid:durableId="1851988456">
    <w:abstractNumId w:val="24"/>
  </w:num>
  <w:num w:numId="25" w16cid:durableId="2137216797">
    <w:abstractNumId w:val="16"/>
  </w:num>
  <w:num w:numId="26" w16cid:durableId="719279823">
    <w:abstractNumId w:val="0"/>
  </w:num>
  <w:num w:numId="27" w16cid:durableId="769549680">
    <w:abstractNumId w:val="18"/>
  </w:num>
  <w:num w:numId="28" w16cid:durableId="2022123827">
    <w:abstractNumId w:val="10"/>
  </w:num>
  <w:num w:numId="29" w16cid:durableId="1211108822">
    <w:abstractNumId w:val="26"/>
  </w:num>
  <w:num w:numId="30" w16cid:durableId="805465875">
    <w:abstractNumId w:val="19"/>
  </w:num>
  <w:num w:numId="31" w16cid:durableId="561524764">
    <w:abstractNumId w:val="34"/>
  </w:num>
  <w:num w:numId="32" w16cid:durableId="2083404459">
    <w:abstractNumId w:val="3"/>
  </w:num>
  <w:num w:numId="33" w16cid:durableId="1774478667">
    <w:abstractNumId w:val="31"/>
  </w:num>
  <w:num w:numId="34" w16cid:durableId="1410342981">
    <w:abstractNumId w:val="32"/>
  </w:num>
  <w:num w:numId="35" w16cid:durableId="291905892">
    <w:abstractNumId w:val="28"/>
  </w:num>
  <w:num w:numId="36" w16cid:durableId="5613279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17"/>
    <w:rsid w:val="00006A14"/>
    <w:rsid w:val="00012D43"/>
    <w:rsid w:val="0003549B"/>
    <w:rsid w:val="000372FA"/>
    <w:rsid w:val="00042F63"/>
    <w:rsid w:val="00046403"/>
    <w:rsid w:val="00075209"/>
    <w:rsid w:val="00081692"/>
    <w:rsid w:val="000915EA"/>
    <w:rsid w:val="000A34E5"/>
    <w:rsid w:val="000A7F99"/>
    <w:rsid w:val="000C22EB"/>
    <w:rsid w:val="000D4C8D"/>
    <w:rsid w:val="000E7677"/>
    <w:rsid w:val="00101AF6"/>
    <w:rsid w:val="00105D98"/>
    <w:rsid w:val="001166DC"/>
    <w:rsid w:val="001243E3"/>
    <w:rsid w:val="0013552C"/>
    <w:rsid w:val="0014128D"/>
    <w:rsid w:val="001432D3"/>
    <w:rsid w:val="001473EC"/>
    <w:rsid w:val="00166B55"/>
    <w:rsid w:val="001758D3"/>
    <w:rsid w:val="001773A7"/>
    <w:rsid w:val="00181DD3"/>
    <w:rsid w:val="001A66AB"/>
    <w:rsid w:val="001B1C5C"/>
    <w:rsid w:val="001B59E1"/>
    <w:rsid w:val="001C3D90"/>
    <w:rsid w:val="001E0B0F"/>
    <w:rsid w:val="001F4DBC"/>
    <w:rsid w:val="002229B0"/>
    <w:rsid w:val="002446ED"/>
    <w:rsid w:val="00251DEA"/>
    <w:rsid w:val="00284833"/>
    <w:rsid w:val="002A3A17"/>
    <w:rsid w:val="002A5541"/>
    <w:rsid w:val="002C2324"/>
    <w:rsid w:val="002D0A5E"/>
    <w:rsid w:val="002D1BD6"/>
    <w:rsid w:val="002D3B2E"/>
    <w:rsid w:val="002E13F0"/>
    <w:rsid w:val="00310EEF"/>
    <w:rsid w:val="003131D9"/>
    <w:rsid w:val="00330758"/>
    <w:rsid w:val="00336324"/>
    <w:rsid w:val="003551CD"/>
    <w:rsid w:val="003671F8"/>
    <w:rsid w:val="0037082A"/>
    <w:rsid w:val="00377929"/>
    <w:rsid w:val="00382B51"/>
    <w:rsid w:val="003A6738"/>
    <w:rsid w:val="003B0EC7"/>
    <w:rsid w:val="003B253D"/>
    <w:rsid w:val="003B38D4"/>
    <w:rsid w:val="003C34E7"/>
    <w:rsid w:val="003E0DC3"/>
    <w:rsid w:val="003F7D45"/>
    <w:rsid w:val="004139A3"/>
    <w:rsid w:val="004140F9"/>
    <w:rsid w:val="004229FF"/>
    <w:rsid w:val="004259C2"/>
    <w:rsid w:val="004279BD"/>
    <w:rsid w:val="004342BD"/>
    <w:rsid w:val="0043736C"/>
    <w:rsid w:val="004575C2"/>
    <w:rsid w:val="004715C4"/>
    <w:rsid w:val="0047607D"/>
    <w:rsid w:val="00483D55"/>
    <w:rsid w:val="00496E4D"/>
    <w:rsid w:val="004A383F"/>
    <w:rsid w:val="004C1FD7"/>
    <w:rsid w:val="004C5E0C"/>
    <w:rsid w:val="004E2892"/>
    <w:rsid w:val="004F1719"/>
    <w:rsid w:val="0050235A"/>
    <w:rsid w:val="005027C4"/>
    <w:rsid w:val="00507B0D"/>
    <w:rsid w:val="00516CBA"/>
    <w:rsid w:val="005308E0"/>
    <w:rsid w:val="00535E8D"/>
    <w:rsid w:val="005452E1"/>
    <w:rsid w:val="0056241C"/>
    <w:rsid w:val="005706F4"/>
    <w:rsid w:val="00575C33"/>
    <w:rsid w:val="00577AD8"/>
    <w:rsid w:val="005862FB"/>
    <w:rsid w:val="00591874"/>
    <w:rsid w:val="005B4578"/>
    <w:rsid w:val="005B7066"/>
    <w:rsid w:val="005C555E"/>
    <w:rsid w:val="005C55B7"/>
    <w:rsid w:val="005D5E60"/>
    <w:rsid w:val="005E052F"/>
    <w:rsid w:val="00600B33"/>
    <w:rsid w:val="00602651"/>
    <w:rsid w:val="00603CFD"/>
    <w:rsid w:val="00610741"/>
    <w:rsid w:val="00617FDB"/>
    <w:rsid w:val="00620204"/>
    <w:rsid w:val="00630940"/>
    <w:rsid w:val="0063311C"/>
    <w:rsid w:val="006337A9"/>
    <w:rsid w:val="006457E7"/>
    <w:rsid w:val="00651244"/>
    <w:rsid w:val="00654740"/>
    <w:rsid w:val="006751A2"/>
    <w:rsid w:val="006A40DB"/>
    <w:rsid w:val="006A6D1A"/>
    <w:rsid w:val="006B03C4"/>
    <w:rsid w:val="006E7343"/>
    <w:rsid w:val="006F5E51"/>
    <w:rsid w:val="00726CE0"/>
    <w:rsid w:val="00730F3B"/>
    <w:rsid w:val="00737850"/>
    <w:rsid w:val="007473B3"/>
    <w:rsid w:val="00756845"/>
    <w:rsid w:val="00767F4B"/>
    <w:rsid w:val="00774C08"/>
    <w:rsid w:val="00782FA9"/>
    <w:rsid w:val="007B53DB"/>
    <w:rsid w:val="008012DD"/>
    <w:rsid w:val="008038B0"/>
    <w:rsid w:val="00804FBA"/>
    <w:rsid w:val="008078F0"/>
    <w:rsid w:val="00824F35"/>
    <w:rsid w:val="008254EC"/>
    <w:rsid w:val="00832DC3"/>
    <w:rsid w:val="00840AF2"/>
    <w:rsid w:val="00841AAD"/>
    <w:rsid w:val="00855C56"/>
    <w:rsid w:val="0086482B"/>
    <w:rsid w:val="00867BB6"/>
    <w:rsid w:val="0087032C"/>
    <w:rsid w:val="008B0CDD"/>
    <w:rsid w:val="008C2A98"/>
    <w:rsid w:val="008C7DFC"/>
    <w:rsid w:val="008D716C"/>
    <w:rsid w:val="008E5D4E"/>
    <w:rsid w:val="008F1BD0"/>
    <w:rsid w:val="00901427"/>
    <w:rsid w:val="00903CED"/>
    <w:rsid w:val="00903FA0"/>
    <w:rsid w:val="00914978"/>
    <w:rsid w:val="00945CFB"/>
    <w:rsid w:val="0095064D"/>
    <w:rsid w:val="00954377"/>
    <w:rsid w:val="00966109"/>
    <w:rsid w:val="00971680"/>
    <w:rsid w:val="00985224"/>
    <w:rsid w:val="0099655C"/>
    <w:rsid w:val="009E3E7F"/>
    <w:rsid w:val="00A34DD8"/>
    <w:rsid w:val="00A36F3C"/>
    <w:rsid w:val="00A5052D"/>
    <w:rsid w:val="00A51BD3"/>
    <w:rsid w:val="00A61DF0"/>
    <w:rsid w:val="00A671F0"/>
    <w:rsid w:val="00A905CF"/>
    <w:rsid w:val="00A9191D"/>
    <w:rsid w:val="00A95FE9"/>
    <w:rsid w:val="00AA375B"/>
    <w:rsid w:val="00AD5B11"/>
    <w:rsid w:val="00AE6E05"/>
    <w:rsid w:val="00AF378B"/>
    <w:rsid w:val="00AF4F77"/>
    <w:rsid w:val="00AF5172"/>
    <w:rsid w:val="00AF6D6A"/>
    <w:rsid w:val="00B01A00"/>
    <w:rsid w:val="00B05DFF"/>
    <w:rsid w:val="00B1535F"/>
    <w:rsid w:val="00B17400"/>
    <w:rsid w:val="00B306B9"/>
    <w:rsid w:val="00B4638B"/>
    <w:rsid w:val="00B70B26"/>
    <w:rsid w:val="00B7127B"/>
    <w:rsid w:val="00B83184"/>
    <w:rsid w:val="00B841A3"/>
    <w:rsid w:val="00B91B1D"/>
    <w:rsid w:val="00BA74E2"/>
    <w:rsid w:val="00BA7529"/>
    <w:rsid w:val="00BB55D6"/>
    <w:rsid w:val="00BB5D47"/>
    <w:rsid w:val="00BC78E1"/>
    <w:rsid w:val="00BE01AC"/>
    <w:rsid w:val="00BE1ED7"/>
    <w:rsid w:val="00BE2F20"/>
    <w:rsid w:val="00BE4E57"/>
    <w:rsid w:val="00BE726A"/>
    <w:rsid w:val="00BF5F95"/>
    <w:rsid w:val="00C001F5"/>
    <w:rsid w:val="00C074ED"/>
    <w:rsid w:val="00C52C70"/>
    <w:rsid w:val="00C563CA"/>
    <w:rsid w:val="00C71616"/>
    <w:rsid w:val="00C73AC7"/>
    <w:rsid w:val="00C75604"/>
    <w:rsid w:val="00C76143"/>
    <w:rsid w:val="00C7655D"/>
    <w:rsid w:val="00C80E2D"/>
    <w:rsid w:val="00CF43CD"/>
    <w:rsid w:val="00CF5AF2"/>
    <w:rsid w:val="00D109B7"/>
    <w:rsid w:val="00D23AD4"/>
    <w:rsid w:val="00D274E3"/>
    <w:rsid w:val="00D502A0"/>
    <w:rsid w:val="00D50CFF"/>
    <w:rsid w:val="00D532F3"/>
    <w:rsid w:val="00D7037C"/>
    <w:rsid w:val="00D914DE"/>
    <w:rsid w:val="00D94943"/>
    <w:rsid w:val="00DA6BD2"/>
    <w:rsid w:val="00DB0D86"/>
    <w:rsid w:val="00DB7816"/>
    <w:rsid w:val="00DC04A9"/>
    <w:rsid w:val="00DC2D1F"/>
    <w:rsid w:val="00DF3AE1"/>
    <w:rsid w:val="00DF7080"/>
    <w:rsid w:val="00E13238"/>
    <w:rsid w:val="00E14CE3"/>
    <w:rsid w:val="00E362CF"/>
    <w:rsid w:val="00E46540"/>
    <w:rsid w:val="00E71BF1"/>
    <w:rsid w:val="00EA42F1"/>
    <w:rsid w:val="00EA5F3E"/>
    <w:rsid w:val="00F00355"/>
    <w:rsid w:val="00F20BC7"/>
    <w:rsid w:val="00F47E1F"/>
    <w:rsid w:val="00F505F8"/>
    <w:rsid w:val="00F52493"/>
    <w:rsid w:val="00F564DD"/>
    <w:rsid w:val="00F56BF2"/>
    <w:rsid w:val="00F8240A"/>
    <w:rsid w:val="00F93D43"/>
    <w:rsid w:val="00FA5799"/>
    <w:rsid w:val="00FC69AF"/>
    <w:rsid w:val="00FD4062"/>
    <w:rsid w:val="00FE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D8A8"/>
  <w15:docId w15:val="{36E3EC15-A426-40A7-B224-606C5D2B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B0F"/>
  </w:style>
  <w:style w:type="paragraph" w:styleId="1">
    <w:name w:val="heading 1"/>
    <w:basedOn w:val="a"/>
    <w:next w:val="a"/>
    <w:link w:val="10"/>
    <w:uiPriority w:val="9"/>
    <w:qFormat/>
    <w:rsid w:val="00C716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716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607D"/>
    <w:pPr>
      <w:ind w:left="720"/>
      <w:contextualSpacing/>
    </w:pPr>
  </w:style>
  <w:style w:type="paragraph" w:styleId="11">
    <w:name w:val="toc 1"/>
    <w:basedOn w:val="a"/>
    <w:autoRedefine/>
    <w:uiPriority w:val="39"/>
    <w:unhideWhenUsed/>
    <w:rsid w:val="006337A9"/>
    <w:pPr>
      <w:tabs>
        <w:tab w:val="right" w:leader="dot" w:pos="9345"/>
      </w:tabs>
      <w:spacing w:after="100" w:line="360" w:lineRule="auto"/>
      <w:jc w:val="both"/>
    </w:pPr>
    <w:rPr>
      <w:rFonts w:ascii="Times New Roman" w:hAnsi="Times New Roman"/>
      <w:sz w:val="24"/>
    </w:rPr>
  </w:style>
  <w:style w:type="paragraph" w:styleId="21">
    <w:name w:val="toc 2"/>
    <w:basedOn w:val="a"/>
    <w:autoRedefine/>
    <w:uiPriority w:val="39"/>
    <w:rsid w:val="00945CFB"/>
    <w:pPr>
      <w:tabs>
        <w:tab w:val="right" w:leader="dot" w:pos="9345"/>
      </w:tabs>
      <w:spacing w:after="0" w:line="360" w:lineRule="auto"/>
      <w:ind w:left="220" w:firstLine="6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337A9"/>
    <w:rPr>
      <w:color w:val="0000FF"/>
      <w:u w:val="single"/>
    </w:rPr>
  </w:style>
  <w:style w:type="table" w:styleId="a6">
    <w:name w:val="Table Grid"/>
    <w:basedOn w:val="a1"/>
    <w:uiPriority w:val="39"/>
    <w:rsid w:val="00DA6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кращения"/>
    <w:basedOn w:val="a"/>
    <w:link w:val="a8"/>
    <w:qFormat/>
    <w:rsid w:val="00C71616"/>
    <w:pPr>
      <w:spacing w:after="0" w:line="360" w:lineRule="auto"/>
      <w:ind w:firstLine="709"/>
      <w:jc w:val="both"/>
    </w:pPr>
    <w:rPr>
      <w:rFonts w:eastAsiaTheme="minorEastAsia"/>
      <w:sz w:val="20"/>
      <w:szCs w:val="20"/>
      <w:lang w:val="en-US" w:bidi="en-US"/>
    </w:rPr>
  </w:style>
  <w:style w:type="character" w:customStyle="1" w:styleId="a8">
    <w:name w:val="Сокращения Знак"/>
    <w:basedOn w:val="a0"/>
    <w:link w:val="a7"/>
    <w:rsid w:val="00C71616"/>
    <w:rPr>
      <w:rFonts w:eastAsiaTheme="minorEastAsia"/>
      <w:sz w:val="20"/>
      <w:szCs w:val="20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C71616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character" w:customStyle="1" w:styleId="a4">
    <w:name w:val="Абзац списка Знак"/>
    <w:basedOn w:val="a0"/>
    <w:link w:val="a3"/>
    <w:uiPriority w:val="34"/>
    <w:rsid w:val="00C71616"/>
  </w:style>
  <w:style w:type="character" w:customStyle="1" w:styleId="20">
    <w:name w:val="Заголовок 2 Знак"/>
    <w:basedOn w:val="a0"/>
    <w:link w:val="2"/>
    <w:uiPriority w:val="9"/>
    <w:rsid w:val="00C716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TOC Heading"/>
    <w:basedOn w:val="1"/>
    <w:next w:val="a"/>
    <w:uiPriority w:val="39"/>
    <w:unhideWhenUsed/>
    <w:qFormat/>
    <w:rsid w:val="00C71616"/>
    <w:pPr>
      <w:keepNext/>
      <w:keepLines/>
      <w:contextualSpacing w:val="0"/>
      <w:outlineLvl w:val="9"/>
    </w:pPr>
    <w:rPr>
      <w:color w:val="365F91" w:themeColor="accent1" w:themeShade="BF"/>
      <w:lang w:val="ru-RU" w:bidi="ar-SA"/>
    </w:rPr>
  </w:style>
  <w:style w:type="character" w:customStyle="1" w:styleId="aa">
    <w:name w:val="Ссылка указателя"/>
    <w:qFormat/>
    <w:rsid w:val="00C71616"/>
  </w:style>
  <w:style w:type="paragraph" w:styleId="ab">
    <w:name w:val="Balloon Text"/>
    <w:basedOn w:val="a"/>
    <w:link w:val="ac"/>
    <w:uiPriority w:val="99"/>
    <w:semiHidden/>
    <w:unhideWhenUsed/>
    <w:rsid w:val="00C71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1616"/>
    <w:rPr>
      <w:rFonts w:ascii="Tahoma" w:hAnsi="Tahoma" w:cs="Tahoma"/>
      <w:sz w:val="16"/>
      <w:szCs w:val="16"/>
    </w:rPr>
  </w:style>
  <w:style w:type="paragraph" w:styleId="ad">
    <w:name w:val="Normal (Web)"/>
    <w:basedOn w:val="a"/>
    <w:link w:val="ae"/>
    <w:uiPriority w:val="99"/>
    <w:unhideWhenUsed/>
    <w:qFormat/>
    <w:rsid w:val="006B03C4"/>
    <w:pPr>
      <w:spacing w:beforeAutospacing="1" w:after="0" w:afterAutospacing="1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Содержимое врезки"/>
    <w:basedOn w:val="a"/>
    <w:qFormat/>
    <w:rsid w:val="006B03C4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styleId="af0">
    <w:name w:val="Strong"/>
    <w:basedOn w:val="a0"/>
    <w:uiPriority w:val="22"/>
    <w:qFormat/>
    <w:rsid w:val="006B03C4"/>
    <w:rPr>
      <w:b/>
      <w:bCs/>
    </w:rPr>
  </w:style>
  <w:style w:type="character" w:customStyle="1" w:styleId="ae">
    <w:name w:val="Обычный (Интернет) Знак"/>
    <w:basedOn w:val="a0"/>
    <w:link w:val="ad"/>
    <w:uiPriority w:val="99"/>
    <w:rsid w:val="006B03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p-slug-vol">
    <w:name w:val="pop-slug-vol"/>
    <w:uiPriority w:val="99"/>
    <w:rsid w:val="00D502A0"/>
    <w:rPr>
      <w:rFonts w:cs="Times New Roman"/>
    </w:rPr>
  </w:style>
  <w:style w:type="paragraph" w:styleId="af1">
    <w:name w:val="annotation text"/>
    <w:basedOn w:val="a"/>
    <w:link w:val="af2"/>
    <w:uiPriority w:val="99"/>
    <w:unhideWhenUsed/>
    <w:qFormat/>
    <w:rsid w:val="00D502A0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D502A0"/>
    <w:rPr>
      <w:rFonts w:ascii="Times New Roman" w:hAnsi="Times New Roman"/>
      <w:sz w:val="20"/>
      <w:szCs w:val="20"/>
    </w:rPr>
  </w:style>
  <w:style w:type="paragraph" w:customStyle="1" w:styleId="af3">
    <w:name w:val="Памятки"/>
    <w:basedOn w:val="a"/>
    <w:link w:val="af4"/>
    <w:qFormat/>
    <w:rsid w:val="00D502A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i/>
      <w:color w:val="FF0000"/>
      <w:sz w:val="18"/>
      <w:szCs w:val="24"/>
    </w:rPr>
  </w:style>
  <w:style w:type="character" w:customStyle="1" w:styleId="af4">
    <w:name w:val="Памятки Знак"/>
    <w:basedOn w:val="a0"/>
    <w:link w:val="af3"/>
    <w:rsid w:val="00D502A0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styleId="af5">
    <w:name w:val="header"/>
    <w:basedOn w:val="a"/>
    <w:link w:val="af6"/>
    <w:uiPriority w:val="99"/>
    <w:semiHidden/>
    <w:unhideWhenUsed/>
    <w:rsid w:val="001C3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C3D90"/>
  </w:style>
  <w:style w:type="paragraph" w:styleId="af7">
    <w:name w:val="footer"/>
    <w:basedOn w:val="a"/>
    <w:link w:val="af8"/>
    <w:uiPriority w:val="99"/>
    <w:unhideWhenUsed/>
    <w:rsid w:val="001C3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C3D90"/>
  </w:style>
  <w:style w:type="character" w:styleId="af9">
    <w:name w:val="Unresolved Mention"/>
    <w:basedOn w:val="a0"/>
    <w:uiPriority w:val="99"/>
    <w:semiHidden/>
    <w:unhideWhenUsed/>
    <w:rsid w:val="006457E7"/>
    <w:rPr>
      <w:color w:val="605E5C"/>
      <w:shd w:val="clear" w:color="auto" w:fill="E1DFDD"/>
    </w:rPr>
  </w:style>
  <w:style w:type="paragraph" w:customStyle="1" w:styleId="afa">
    <w:name w:val="Наим. раздела"/>
    <w:basedOn w:val="a"/>
    <w:link w:val="afb"/>
    <w:qFormat/>
    <w:rsid w:val="007473B3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paragraph" w:customStyle="1" w:styleId="12">
    <w:name w:val="Текст в 1 разделе"/>
    <w:basedOn w:val="a"/>
    <w:link w:val="13"/>
    <w:qFormat/>
    <w:rsid w:val="007473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Наим. раздела Знак"/>
    <w:basedOn w:val="a0"/>
    <w:link w:val="afa"/>
    <w:rsid w:val="007473B3"/>
    <w:rPr>
      <w:rFonts w:ascii="Times New Roman" w:eastAsia="Sans" w:hAnsi="Times New Roman"/>
      <w:b/>
      <w:sz w:val="28"/>
    </w:rPr>
  </w:style>
  <w:style w:type="character" w:customStyle="1" w:styleId="13">
    <w:name w:val="Текст в 1 разделе Знак"/>
    <w:basedOn w:val="a0"/>
    <w:link w:val="12"/>
    <w:rsid w:val="007473B3"/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1"/>
    <w:basedOn w:val="a1"/>
    <w:next w:val="a6"/>
    <w:uiPriority w:val="39"/>
    <w:rsid w:val="00747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l.ru/drugs/atc/a12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euroasiascience.ru/medicinskie-nauki/sravnitelnyj-anal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EAC32-EDA4-41E1-B4A1-10FA0D2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38</Pages>
  <Words>9542</Words>
  <Characters>54391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Марина Куваева</cp:lastModifiedBy>
  <cp:revision>12</cp:revision>
  <cp:lastPrinted>2019-11-24T13:43:00Z</cp:lastPrinted>
  <dcterms:created xsi:type="dcterms:W3CDTF">2022-01-11T20:44:00Z</dcterms:created>
  <dcterms:modified xsi:type="dcterms:W3CDTF">2023-01-27T11:15:00Z</dcterms:modified>
</cp:coreProperties>
</file>