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696" w:rsidRPr="009E6847" w:rsidRDefault="00CF0696" w:rsidP="000C2035">
      <w:pPr>
        <w:spacing w:line="360" w:lineRule="auto"/>
        <w:rPr>
          <w:rFonts w:eastAsia="Calibri"/>
          <w:szCs w:val="22"/>
          <w:lang w:eastAsia="en-US"/>
        </w:rPr>
      </w:pPr>
    </w:p>
    <w:p w:rsidR="00CF0696" w:rsidRPr="009E6847" w:rsidRDefault="00CF0696" w:rsidP="000C2035">
      <w:pPr>
        <w:spacing w:line="360" w:lineRule="auto"/>
        <w:rPr>
          <w:rFonts w:eastAsia="Calibri"/>
          <w:szCs w:val="22"/>
          <w:lang w:eastAsia="en-US"/>
        </w:rPr>
      </w:pPr>
    </w:p>
    <w:p w:rsidR="00CF0696" w:rsidRPr="009E6847" w:rsidRDefault="00CF0696" w:rsidP="000C2035">
      <w:pPr>
        <w:spacing w:line="360" w:lineRule="auto"/>
        <w:rPr>
          <w:rFonts w:eastAsia="Calibri"/>
          <w:szCs w:val="22"/>
          <w:lang w:eastAsia="en-US"/>
        </w:rPr>
      </w:pPr>
    </w:p>
    <w:p w:rsidR="00CF0696" w:rsidRPr="009E6847" w:rsidRDefault="00CF0696" w:rsidP="000C2035">
      <w:pPr>
        <w:spacing w:line="360" w:lineRule="auto"/>
      </w:pPr>
    </w:p>
    <w:p w:rsidR="00CF0696" w:rsidRPr="009E6847" w:rsidRDefault="00CF0696" w:rsidP="000C2035">
      <w:pPr>
        <w:spacing w:line="360" w:lineRule="auto"/>
      </w:pPr>
    </w:p>
    <w:p w:rsidR="00CF0696" w:rsidRPr="009E6847" w:rsidRDefault="00CF0696" w:rsidP="000C2035">
      <w:pPr>
        <w:spacing w:line="360" w:lineRule="auto"/>
      </w:pPr>
    </w:p>
    <w:p w:rsidR="00CF0696" w:rsidRPr="009E6847" w:rsidRDefault="00CF0696" w:rsidP="000C2035">
      <w:pPr>
        <w:shd w:val="clear" w:color="auto" w:fill="FFFFFF"/>
        <w:spacing w:line="360" w:lineRule="auto"/>
        <w:rPr>
          <w:color w:val="808080"/>
        </w:rPr>
      </w:pPr>
      <w:r w:rsidRPr="009E6847">
        <w:rPr>
          <w:color w:val="808080"/>
        </w:rPr>
        <w:t>Клинические рекомендации</w:t>
      </w:r>
    </w:p>
    <w:p w:rsidR="00CF0696" w:rsidRPr="009E6847" w:rsidRDefault="00CF0696" w:rsidP="000C2035">
      <w:pPr>
        <w:shd w:val="clear" w:color="auto" w:fill="FFFFFF"/>
        <w:spacing w:line="360" w:lineRule="auto"/>
        <w:rPr>
          <w:b/>
          <w:color w:val="000000"/>
          <w:sz w:val="44"/>
          <w:szCs w:val="44"/>
        </w:rPr>
      </w:pPr>
      <w:r w:rsidRPr="009E6847">
        <w:rPr>
          <w:b/>
          <w:color w:val="000000"/>
          <w:sz w:val="44"/>
          <w:szCs w:val="44"/>
        </w:rPr>
        <w:t>ОСТРЫЙ ЛИМФАДЕНИТ ЛИЦА, ГОЛОВЫ, ШЕИ</w:t>
      </w:r>
    </w:p>
    <w:p w:rsidR="00CF0696" w:rsidRPr="009E6847" w:rsidRDefault="00CF0696" w:rsidP="000C2035">
      <w:pPr>
        <w:shd w:val="clear" w:color="auto" w:fill="FFFFFF"/>
        <w:spacing w:line="360" w:lineRule="auto"/>
        <w:jc w:val="both"/>
        <w:rPr>
          <w:iCs/>
          <w:color w:val="808080"/>
        </w:rPr>
      </w:pPr>
      <w:r w:rsidRPr="009E6847">
        <w:rPr>
          <w:bCs/>
          <w:color w:val="808080"/>
        </w:rPr>
        <w:t>Код по МКБ-</w:t>
      </w:r>
      <w:r w:rsidRPr="009E6847">
        <w:rPr>
          <w:bCs/>
          <w:color w:val="808080"/>
          <w:lang w:val="en-US"/>
        </w:rPr>
        <w:t>C</w:t>
      </w:r>
      <w:r w:rsidRPr="009E6847">
        <w:rPr>
          <w:bCs/>
          <w:color w:val="808080"/>
        </w:rPr>
        <w:t>:</w:t>
      </w:r>
      <w:r w:rsidRPr="009E6847">
        <w:rPr>
          <w:color w:val="808080"/>
        </w:rPr>
        <w:t xml:space="preserve"> L04.0</w:t>
      </w:r>
    </w:p>
    <w:p w:rsidR="00CF0696" w:rsidRPr="009E6847" w:rsidRDefault="00FB1AD7" w:rsidP="000C2035">
      <w:pPr>
        <w:shd w:val="clear" w:color="auto" w:fill="FFFFFF"/>
        <w:spacing w:line="360" w:lineRule="auto"/>
        <w:rPr>
          <w:rStyle w:val="pop-slug-vol"/>
          <w:color w:val="767171"/>
          <w:szCs w:val="28"/>
        </w:rPr>
      </w:pPr>
      <w:r w:rsidRPr="009E6847">
        <w:rPr>
          <w:rStyle w:val="pop-slug-vol"/>
          <w:color w:val="767171"/>
          <w:szCs w:val="28"/>
        </w:rPr>
        <w:t>Возрастная категория: дети/взрослые</w:t>
      </w:r>
    </w:p>
    <w:p w:rsidR="00FB1AD7" w:rsidRPr="009E6847" w:rsidRDefault="00FB1AD7" w:rsidP="000C2035">
      <w:pPr>
        <w:shd w:val="clear" w:color="auto" w:fill="FFFFFF"/>
        <w:spacing w:line="360" w:lineRule="auto"/>
        <w:rPr>
          <w:b/>
        </w:rPr>
      </w:pPr>
    </w:p>
    <w:p w:rsidR="00FB1AD7" w:rsidRPr="009E6847" w:rsidRDefault="00FB1AD7" w:rsidP="000C2035">
      <w:pPr>
        <w:tabs>
          <w:tab w:val="left" w:pos="6135"/>
        </w:tabs>
        <w:spacing w:line="360" w:lineRule="auto"/>
        <w:rPr>
          <w:b/>
        </w:rPr>
      </w:pPr>
      <w:r w:rsidRPr="009E6847">
        <w:rPr>
          <w:color w:val="808080"/>
        </w:rPr>
        <w:t xml:space="preserve">Год утверждения (частота пересмотра): </w:t>
      </w:r>
      <w:r w:rsidRPr="009E6847">
        <w:rPr>
          <w:b/>
          <w:color w:val="000000"/>
        </w:rPr>
        <w:t>24 апреля</w:t>
      </w:r>
      <w:r w:rsidRPr="009E6847">
        <w:rPr>
          <w:color w:val="808080"/>
        </w:rPr>
        <w:t xml:space="preserve"> </w:t>
      </w:r>
      <w:r w:rsidRPr="009E6847">
        <w:rPr>
          <w:b/>
        </w:rPr>
        <w:t>2018 года</w:t>
      </w:r>
    </w:p>
    <w:p w:rsidR="00FB1AD7" w:rsidRPr="009E6847" w:rsidRDefault="00FB1AD7" w:rsidP="000C2035">
      <w:pPr>
        <w:shd w:val="clear" w:color="auto" w:fill="FFFFFF"/>
        <w:spacing w:line="360" w:lineRule="auto"/>
        <w:rPr>
          <w:b/>
        </w:rPr>
      </w:pPr>
    </w:p>
    <w:p w:rsidR="00FB1AD7" w:rsidRPr="009E6847" w:rsidRDefault="00FB1AD7" w:rsidP="000C2035">
      <w:pPr>
        <w:shd w:val="clear" w:color="auto" w:fill="FFFFFF"/>
        <w:spacing w:line="360" w:lineRule="auto"/>
        <w:rPr>
          <w:color w:val="808080"/>
        </w:rPr>
      </w:pPr>
      <w:r w:rsidRPr="009E6847">
        <w:rPr>
          <w:color w:val="808080"/>
        </w:rPr>
        <w:t>Профессиональные некоммерческие медицинские организации-разработчики:</w:t>
      </w:r>
    </w:p>
    <w:p w:rsidR="000D06F5" w:rsidRPr="009E6847" w:rsidRDefault="006716DB" w:rsidP="00A37572">
      <w:pPr>
        <w:numPr>
          <w:ilvl w:val="0"/>
          <w:numId w:val="3"/>
        </w:numPr>
        <w:shd w:val="clear" w:color="auto" w:fill="FFFFFF"/>
        <w:spacing w:line="360" w:lineRule="auto"/>
      </w:pPr>
      <w:r w:rsidRPr="009E6847">
        <w:t xml:space="preserve">Совета Ассоциации общественных объединений «Стоматологическая ассоциация России» </w:t>
      </w:r>
    </w:p>
    <w:p w:rsidR="009E6847" w:rsidRPr="009E6847" w:rsidRDefault="009E6847" w:rsidP="000D6114">
      <w:pPr>
        <w:shd w:val="clear" w:color="auto" w:fill="FFFFFF"/>
        <w:spacing w:line="360" w:lineRule="auto"/>
        <w:jc w:val="center"/>
      </w:pPr>
    </w:p>
    <w:p w:rsidR="009E6847" w:rsidRPr="009E6847" w:rsidRDefault="009E6847" w:rsidP="000D6114">
      <w:pPr>
        <w:shd w:val="clear" w:color="auto" w:fill="FFFFFF"/>
        <w:spacing w:line="360" w:lineRule="auto"/>
        <w:jc w:val="center"/>
      </w:pPr>
    </w:p>
    <w:p w:rsidR="009E6847" w:rsidRPr="009E6847" w:rsidRDefault="009E6847" w:rsidP="000D6114">
      <w:pPr>
        <w:shd w:val="clear" w:color="auto" w:fill="FFFFFF"/>
        <w:spacing w:line="360" w:lineRule="auto"/>
        <w:jc w:val="center"/>
      </w:pPr>
    </w:p>
    <w:p w:rsidR="009E6847" w:rsidRPr="009E6847" w:rsidRDefault="009E6847" w:rsidP="000D6114">
      <w:pPr>
        <w:shd w:val="clear" w:color="auto" w:fill="FFFFFF"/>
        <w:spacing w:line="360" w:lineRule="auto"/>
        <w:jc w:val="center"/>
      </w:pPr>
    </w:p>
    <w:p w:rsidR="009E6847" w:rsidRPr="009E6847" w:rsidRDefault="009E6847" w:rsidP="000D6114">
      <w:pPr>
        <w:shd w:val="clear" w:color="auto" w:fill="FFFFFF"/>
        <w:spacing w:line="360" w:lineRule="auto"/>
        <w:jc w:val="center"/>
      </w:pPr>
    </w:p>
    <w:p w:rsidR="009E6847" w:rsidRPr="009E6847" w:rsidRDefault="009E6847" w:rsidP="000D6114">
      <w:pPr>
        <w:shd w:val="clear" w:color="auto" w:fill="FFFFFF"/>
        <w:spacing w:line="360" w:lineRule="auto"/>
        <w:jc w:val="center"/>
      </w:pPr>
    </w:p>
    <w:p w:rsidR="009E6847" w:rsidRPr="009E6847" w:rsidRDefault="009E6847" w:rsidP="000D6114">
      <w:pPr>
        <w:shd w:val="clear" w:color="auto" w:fill="FFFFFF"/>
        <w:spacing w:line="360" w:lineRule="auto"/>
        <w:jc w:val="center"/>
      </w:pPr>
    </w:p>
    <w:p w:rsidR="009E6847" w:rsidRPr="009E6847" w:rsidRDefault="009E6847" w:rsidP="000D6114">
      <w:pPr>
        <w:shd w:val="clear" w:color="auto" w:fill="FFFFFF"/>
        <w:spacing w:line="360" w:lineRule="auto"/>
        <w:jc w:val="center"/>
      </w:pPr>
    </w:p>
    <w:p w:rsidR="009E6847" w:rsidRPr="009E6847" w:rsidRDefault="00F9484F" w:rsidP="009E6847">
      <w:pPr>
        <w:shd w:val="clear" w:color="auto" w:fill="FFFFFF"/>
        <w:spacing w:line="360" w:lineRule="auto"/>
      </w:pPr>
      <w:r w:rsidRPr="009E6847">
        <w:br w:type="page"/>
      </w:r>
    </w:p>
    <w:p w:rsidR="009E6847" w:rsidRPr="00AF5EF4" w:rsidRDefault="009E6847" w:rsidP="009E6847">
      <w:pPr>
        <w:pStyle w:val="af1"/>
        <w:jc w:val="center"/>
        <w:rPr>
          <w:rFonts w:ascii="Times New Roman" w:hAnsi="Times New Roman"/>
          <w:b w:val="0"/>
          <w:bCs w:val="0"/>
          <w:sz w:val="28"/>
          <w:szCs w:val="24"/>
        </w:rPr>
      </w:pPr>
      <w:r w:rsidRPr="00AF5EF4">
        <w:rPr>
          <w:rFonts w:ascii="Times New Roman" w:hAnsi="Times New Roman"/>
          <w:b w:val="0"/>
          <w:bCs w:val="0"/>
          <w:sz w:val="28"/>
          <w:szCs w:val="24"/>
        </w:rPr>
        <w:lastRenderedPageBreak/>
        <w:t>Оглавление</w:t>
      </w:r>
    </w:p>
    <w:p w:rsidR="00AF5EF4" w:rsidRPr="00AF5EF4" w:rsidRDefault="00BD0667" w:rsidP="00762932">
      <w:pPr>
        <w:pStyle w:val="13"/>
        <w:rPr>
          <w:rFonts w:asciiTheme="minorHAnsi" w:eastAsiaTheme="minorEastAsia" w:hAnsiTheme="minorHAnsi" w:cstheme="minorBidi"/>
          <w:noProof/>
        </w:rPr>
      </w:pPr>
      <w:r w:rsidRPr="00AF5EF4">
        <w:fldChar w:fldCharType="begin"/>
      </w:r>
      <w:r w:rsidR="009E6847" w:rsidRPr="00AF5EF4">
        <w:instrText>TOC \o "1-3" \h \z \u</w:instrText>
      </w:r>
      <w:r w:rsidRPr="00AF5EF4">
        <w:fldChar w:fldCharType="separate"/>
      </w:r>
      <w:hyperlink w:anchor="_Toc51714903" w:history="1">
        <w:r w:rsidR="00AF5EF4" w:rsidRPr="00AF5EF4">
          <w:rPr>
            <w:rStyle w:val="af0"/>
            <w:b w:val="0"/>
            <w:bCs w:val="0"/>
            <w:i w:val="0"/>
            <w:iCs w:val="0"/>
            <w:noProof/>
          </w:rPr>
          <w:t>Список сокращений</w:t>
        </w:r>
        <w:r w:rsidR="00AF5EF4" w:rsidRPr="00AF5EF4">
          <w:rPr>
            <w:noProof/>
            <w:webHidden/>
          </w:rPr>
          <w:tab/>
        </w:r>
        <w:r w:rsidRPr="00AF5EF4">
          <w:rPr>
            <w:noProof/>
            <w:webHidden/>
          </w:rPr>
          <w:fldChar w:fldCharType="begin"/>
        </w:r>
        <w:r w:rsidR="00AF5EF4" w:rsidRPr="00AF5EF4">
          <w:rPr>
            <w:noProof/>
            <w:webHidden/>
          </w:rPr>
          <w:instrText xml:space="preserve"> PAGEREF _Toc51714903 \h </w:instrText>
        </w:r>
        <w:r w:rsidRPr="00AF5EF4">
          <w:rPr>
            <w:noProof/>
            <w:webHidden/>
          </w:rPr>
        </w:r>
        <w:r w:rsidRPr="00AF5EF4">
          <w:rPr>
            <w:noProof/>
            <w:webHidden/>
          </w:rPr>
          <w:fldChar w:fldCharType="separate"/>
        </w:r>
        <w:r w:rsidR="00AF5EF4" w:rsidRPr="00AF5EF4">
          <w:rPr>
            <w:noProof/>
            <w:webHidden/>
          </w:rPr>
          <w:t>4</w:t>
        </w:r>
        <w:r w:rsidRPr="00AF5EF4">
          <w:rPr>
            <w:noProof/>
            <w:webHidden/>
          </w:rPr>
          <w:fldChar w:fldCharType="end"/>
        </w:r>
      </w:hyperlink>
    </w:p>
    <w:p w:rsidR="00AF5EF4" w:rsidRPr="00AF5EF4" w:rsidRDefault="0041465D" w:rsidP="00762932">
      <w:pPr>
        <w:pStyle w:val="13"/>
        <w:rPr>
          <w:rFonts w:asciiTheme="minorHAnsi" w:eastAsiaTheme="minorEastAsia" w:hAnsiTheme="minorHAnsi" w:cstheme="minorBidi"/>
          <w:noProof/>
        </w:rPr>
      </w:pPr>
      <w:hyperlink w:anchor="_Toc51714904" w:history="1">
        <w:r w:rsidR="00AF5EF4" w:rsidRPr="00AF5EF4">
          <w:rPr>
            <w:rStyle w:val="af0"/>
            <w:b w:val="0"/>
            <w:bCs w:val="0"/>
            <w:i w:val="0"/>
            <w:iCs w:val="0"/>
            <w:noProof/>
          </w:rPr>
          <w:t>Термины и определения</w:t>
        </w:r>
        <w:r w:rsidR="00AF5EF4" w:rsidRPr="00AF5EF4">
          <w:rPr>
            <w:noProof/>
            <w:webHidden/>
          </w:rPr>
          <w:tab/>
        </w:r>
        <w:r w:rsidR="00BD0667" w:rsidRPr="00AF5EF4">
          <w:rPr>
            <w:noProof/>
            <w:webHidden/>
          </w:rPr>
          <w:fldChar w:fldCharType="begin"/>
        </w:r>
        <w:r w:rsidR="00AF5EF4" w:rsidRPr="00AF5EF4">
          <w:rPr>
            <w:noProof/>
            <w:webHidden/>
          </w:rPr>
          <w:instrText xml:space="preserve"> PAGEREF _Toc51714904 \h </w:instrText>
        </w:r>
        <w:r w:rsidR="00BD0667" w:rsidRPr="00AF5EF4">
          <w:rPr>
            <w:noProof/>
            <w:webHidden/>
          </w:rPr>
        </w:r>
        <w:r w:rsidR="00BD0667" w:rsidRPr="00AF5EF4">
          <w:rPr>
            <w:noProof/>
            <w:webHidden/>
          </w:rPr>
          <w:fldChar w:fldCharType="separate"/>
        </w:r>
        <w:r w:rsidR="00AF5EF4" w:rsidRPr="00AF5EF4">
          <w:rPr>
            <w:noProof/>
            <w:webHidden/>
          </w:rPr>
          <w:t>5</w:t>
        </w:r>
        <w:r w:rsidR="00BD0667" w:rsidRPr="00AF5EF4">
          <w:rPr>
            <w:noProof/>
            <w:webHidden/>
          </w:rPr>
          <w:fldChar w:fldCharType="end"/>
        </w:r>
      </w:hyperlink>
    </w:p>
    <w:p w:rsidR="00AF5EF4" w:rsidRPr="00AF5EF4" w:rsidRDefault="0041465D" w:rsidP="00762932">
      <w:pPr>
        <w:pStyle w:val="13"/>
        <w:rPr>
          <w:rFonts w:asciiTheme="minorHAnsi" w:eastAsiaTheme="minorEastAsia" w:hAnsiTheme="minorHAnsi" w:cstheme="minorBidi"/>
          <w:noProof/>
        </w:rPr>
      </w:pPr>
      <w:hyperlink w:anchor="_Toc51714905" w:history="1">
        <w:r w:rsidR="00AF5EF4" w:rsidRPr="00AF5EF4">
          <w:rPr>
            <w:rStyle w:val="af0"/>
            <w:b w:val="0"/>
            <w:bCs w:val="0"/>
            <w:i w:val="0"/>
            <w:iCs w:val="0"/>
            <w:noProof/>
          </w:rPr>
          <w:t>1</w:t>
        </w:r>
        <w:r w:rsidR="00E92E2E">
          <w:rPr>
            <w:rFonts w:asciiTheme="minorHAnsi" w:eastAsiaTheme="minorEastAsia" w:hAnsiTheme="minorHAnsi" w:cstheme="minorBidi"/>
            <w:noProof/>
          </w:rPr>
          <w:t>.</w:t>
        </w:r>
        <w:r w:rsidR="00AF5EF4" w:rsidRPr="00AF5EF4">
          <w:rPr>
            <w:rStyle w:val="af0"/>
            <w:b w:val="0"/>
            <w:bCs w:val="0"/>
            <w:i w:val="0"/>
            <w:iCs w:val="0"/>
            <w:noProof/>
          </w:rPr>
          <w:t>Краткая информация</w:t>
        </w:r>
        <w:r w:rsidR="00AF5EF4" w:rsidRPr="00AF5EF4">
          <w:rPr>
            <w:noProof/>
            <w:webHidden/>
          </w:rPr>
          <w:tab/>
        </w:r>
        <w:r w:rsidR="00BD0667" w:rsidRPr="00AF5EF4">
          <w:rPr>
            <w:noProof/>
            <w:webHidden/>
          </w:rPr>
          <w:fldChar w:fldCharType="begin"/>
        </w:r>
        <w:r w:rsidR="00AF5EF4" w:rsidRPr="00AF5EF4">
          <w:rPr>
            <w:noProof/>
            <w:webHidden/>
          </w:rPr>
          <w:instrText xml:space="preserve"> PAGEREF _Toc51714905 \h </w:instrText>
        </w:r>
        <w:r w:rsidR="00BD0667" w:rsidRPr="00AF5EF4">
          <w:rPr>
            <w:noProof/>
            <w:webHidden/>
          </w:rPr>
        </w:r>
        <w:r w:rsidR="00BD0667" w:rsidRPr="00AF5EF4">
          <w:rPr>
            <w:noProof/>
            <w:webHidden/>
          </w:rPr>
          <w:fldChar w:fldCharType="separate"/>
        </w:r>
        <w:r w:rsidR="00AF5EF4" w:rsidRPr="00AF5EF4">
          <w:rPr>
            <w:noProof/>
            <w:webHidden/>
          </w:rPr>
          <w:t>6</w:t>
        </w:r>
        <w:r w:rsidR="00BD0667" w:rsidRPr="00AF5EF4">
          <w:rPr>
            <w:noProof/>
            <w:webHidden/>
          </w:rPr>
          <w:fldChar w:fldCharType="end"/>
        </w:r>
      </w:hyperlink>
    </w:p>
    <w:p w:rsidR="00AF5EF4" w:rsidRPr="00AF5EF4" w:rsidRDefault="0041465D">
      <w:pPr>
        <w:pStyle w:val="22"/>
        <w:rPr>
          <w:rFonts w:asciiTheme="minorHAnsi" w:eastAsiaTheme="minorEastAsia" w:hAnsiTheme="minorHAnsi" w:cstheme="minorBidi"/>
          <w:bCs w:val="0"/>
          <w:sz w:val="24"/>
          <w:szCs w:val="24"/>
        </w:rPr>
      </w:pPr>
      <w:hyperlink w:anchor="_Toc51714906" w:history="1">
        <w:r w:rsidR="00AF5EF4" w:rsidRPr="00AF5EF4">
          <w:rPr>
            <w:rStyle w:val="af0"/>
            <w:bCs w:val="0"/>
          </w:rPr>
          <w:t>1.1</w:t>
        </w:r>
        <w:r w:rsidR="00AF5EF4" w:rsidRPr="00AF5EF4">
          <w:rPr>
            <w:rFonts w:asciiTheme="minorHAnsi" w:eastAsiaTheme="minorEastAsia" w:hAnsiTheme="minorHAnsi" w:cstheme="minorBidi"/>
            <w:bCs w:val="0"/>
            <w:sz w:val="24"/>
            <w:szCs w:val="24"/>
          </w:rPr>
          <w:tab/>
        </w:r>
        <w:r w:rsidR="00AF5EF4" w:rsidRPr="00AF5EF4">
          <w:rPr>
            <w:rStyle w:val="af0"/>
            <w:bCs w:val="0"/>
          </w:rPr>
          <w:t>Определение</w:t>
        </w:r>
        <w:r w:rsidR="00AF5EF4" w:rsidRPr="00AF5EF4">
          <w:rPr>
            <w:bCs w:val="0"/>
            <w:webHidden/>
          </w:rPr>
          <w:tab/>
        </w:r>
        <w:r w:rsidR="00BD0667" w:rsidRPr="00AF5EF4">
          <w:rPr>
            <w:bCs w:val="0"/>
            <w:webHidden/>
          </w:rPr>
          <w:fldChar w:fldCharType="begin"/>
        </w:r>
        <w:r w:rsidR="00AF5EF4" w:rsidRPr="00AF5EF4">
          <w:rPr>
            <w:bCs w:val="0"/>
            <w:webHidden/>
          </w:rPr>
          <w:instrText xml:space="preserve"> PAGEREF _Toc51714906 \h </w:instrText>
        </w:r>
        <w:r w:rsidR="00BD0667" w:rsidRPr="00AF5EF4">
          <w:rPr>
            <w:bCs w:val="0"/>
            <w:webHidden/>
          </w:rPr>
        </w:r>
        <w:r w:rsidR="00BD0667" w:rsidRPr="00AF5EF4">
          <w:rPr>
            <w:bCs w:val="0"/>
            <w:webHidden/>
          </w:rPr>
          <w:fldChar w:fldCharType="separate"/>
        </w:r>
        <w:r w:rsidR="00AF5EF4" w:rsidRPr="00AF5EF4">
          <w:rPr>
            <w:bCs w:val="0"/>
            <w:webHidden/>
          </w:rPr>
          <w:t>6</w:t>
        </w:r>
        <w:r w:rsidR="00BD0667" w:rsidRPr="00AF5EF4">
          <w:rPr>
            <w:bCs w:val="0"/>
            <w:webHidden/>
          </w:rPr>
          <w:fldChar w:fldCharType="end"/>
        </w:r>
      </w:hyperlink>
    </w:p>
    <w:p w:rsidR="00AF5EF4" w:rsidRPr="00E92E2E" w:rsidRDefault="0041465D">
      <w:pPr>
        <w:pStyle w:val="22"/>
        <w:rPr>
          <w:rFonts w:asciiTheme="minorHAnsi" w:eastAsiaTheme="minorEastAsia" w:hAnsiTheme="minorHAnsi" w:cstheme="minorBidi"/>
          <w:bCs w:val="0"/>
          <w:sz w:val="24"/>
          <w:szCs w:val="24"/>
        </w:rPr>
      </w:pPr>
      <w:hyperlink w:anchor="_Toc51714907" w:history="1">
        <w:r w:rsidR="00AF5EF4" w:rsidRPr="00E92E2E">
          <w:rPr>
            <w:rStyle w:val="af0"/>
            <w:bCs w:val="0"/>
          </w:rPr>
          <w:t>1.2</w:t>
        </w:r>
        <w:r w:rsidR="00AF5EF4" w:rsidRPr="00E92E2E">
          <w:rPr>
            <w:rFonts w:asciiTheme="minorHAnsi" w:eastAsiaTheme="minorEastAsia" w:hAnsiTheme="minorHAnsi" w:cstheme="minorBidi"/>
            <w:bCs w:val="0"/>
            <w:sz w:val="24"/>
            <w:szCs w:val="24"/>
          </w:rPr>
          <w:tab/>
        </w:r>
        <w:r w:rsidR="00762932" w:rsidRPr="00E92E2E">
          <w:rPr>
            <w:rFonts w:ascii="Arial" w:hAnsi="Arial" w:cs="Arial"/>
            <w:color w:val="333333"/>
            <w:sz w:val="23"/>
            <w:szCs w:val="23"/>
            <w:shd w:val="clear" w:color="auto" w:fill="FFFFFF"/>
          </w:rPr>
          <w:t> Этиология и патогенез заболевания или состояния (группы заболеваний или состояний)</w:t>
        </w:r>
        <w:r w:rsidR="00AF5EF4" w:rsidRPr="00E92E2E">
          <w:rPr>
            <w:bCs w:val="0"/>
            <w:webHidden/>
          </w:rPr>
          <w:tab/>
        </w:r>
        <w:r w:rsidR="00BD0667" w:rsidRPr="00E92E2E">
          <w:rPr>
            <w:bCs w:val="0"/>
            <w:webHidden/>
          </w:rPr>
          <w:fldChar w:fldCharType="begin"/>
        </w:r>
        <w:r w:rsidR="00AF5EF4" w:rsidRPr="00E92E2E">
          <w:rPr>
            <w:bCs w:val="0"/>
            <w:webHidden/>
          </w:rPr>
          <w:instrText xml:space="preserve"> PAGEREF _Toc51714907 \h </w:instrText>
        </w:r>
        <w:r w:rsidR="00BD0667" w:rsidRPr="00E92E2E">
          <w:rPr>
            <w:bCs w:val="0"/>
            <w:webHidden/>
          </w:rPr>
        </w:r>
        <w:r w:rsidR="00BD0667" w:rsidRPr="00E92E2E">
          <w:rPr>
            <w:bCs w:val="0"/>
            <w:webHidden/>
          </w:rPr>
          <w:fldChar w:fldCharType="separate"/>
        </w:r>
        <w:r w:rsidR="00AF5EF4" w:rsidRPr="00E92E2E">
          <w:rPr>
            <w:bCs w:val="0"/>
            <w:webHidden/>
          </w:rPr>
          <w:t>6</w:t>
        </w:r>
        <w:r w:rsidR="00BD0667" w:rsidRPr="00E92E2E">
          <w:rPr>
            <w:bCs w:val="0"/>
            <w:webHidden/>
          </w:rPr>
          <w:fldChar w:fldCharType="end"/>
        </w:r>
      </w:hyperlink>
    </w:p>
    <w:p w:rsidR="00AF5EF4" w:rsidRPr="00E92E2E" w:rsidRDefault="0041465D">
      <w:pPr>
        <w:pStyle w:val="22"/>
        <w:rPr>
          <w:rFonts w:asciiTheme="minorHAnsi" w:eastAsiaTheme="minorEastAsia" w:hAnsiTheme="minorHAnsi" w:cstheme="minorBidi"/>
          <w:bCs w:val="0"/>
          <w:sz w:val="24"/>
          <w:szCs w:val="24"/>
        </w:rPr>
      </w:pPr>
      <w:hyperlink w:anchor="_Toc51714908" w:history="1">
        <w:r w:rsidR="00AF5EF4" w:rsidRPr="00E92E2E">
          <w:rPr>
            <w:rStyle w:val="af0"/>
            <w:bCs w:val="0"/>
          </w:rPr>
          <w:t>1.3</w:t>
        </w:r>
        <w:r w:rsidR="00AF5EF4" w:rsidRPr="00E92E2E">
          <w:rPr>
            <w:rFonts w:asciiTheme="minorHAnsi" w:eastAsiaTheme="minorEastAsia" w:hAnsiTheme="minorHAnsi" w:cstheme="minorBidi"/>
            <w:bCs w:val="0"/>
            <w:sz w:val="24"/>
            <w:szCs w:val="24"/>
          </w:rPr>
          <w:tab/>
        </w:r>
        <w:r w:rsidR="00762932" w:rsidRPr="00E92E2E">
          <w:rPr>
            <w:rFonts w:ascii="Arial" w:hAnsi="Arial" w:cs="Arial"/>
            <w:color w:val="333333"/>
            <w:sz w:val="23"/>
            <w:szCs w:val="23"/>
            <w:shd w:val="clear" w:color="auto" w:fill="FFFFFF"/>
          </w:rPr>
          <w:t>Эпидемиология заболевания или состояния (группы заболеваний или состояний)</w:t>
        </w:r>
        <w:r w:rsidR="00AF5EF4" w:rsidRPr="00E92E2E">
          <w:rPr>
            <w:bCs w:val="0"/>
            <w:webHidden/>
          </w:rPr>
          <w:tab/>
        </w:r>
        <w:r w:rsidR="00BD0667" w:rsidRPr="00E92E2E">
          <w:rPr>
            <w:bCs w:val="0"/>
            <w:webHidden/>
          </w:rPr>
          <w:fldChar w:fldCharType="begin"/>
        </w:r>
        <w:r w:rsidR="00AF5EF4" w:rsidRPr="00E92E2E">
          <w:rPr>
            <w:bCs w:val="0"/>
            <w:webHidden/>
          </w:rPr>
          <w:instrText xml:space="preserve"> PAGEREF _Toc51714908 \h </w:instrText>
        </w:r>
        <w:r w:rsidR="00BD0667" w:rsidRPr="00E92E2E">
          <w:rPr>
            <w:bCs w:val="0"/>
            <w:webHidden/>
          </w:rPr>
        </w:r>
        <w:r w:rsidR="00BD0667" w:rsidRPr="00E92E2E">
          <w:rPr>
            <w:bCs w:val="0"/>
            <w:webHidden/>
          </w:rPr>
          <w:fldChar w:fldCharType="separate"/>
        </w:r>
        <w:r w:rsidR="00AF5EF4" w:rsidRPr="00E92E2E">
          <w:rPr>
            <w:bCs w:val="0"/>
            <w:webHidden/>
          </w:rPr>
          <w:t>7</w:t>
        </w:r>
        <w:r w:rsidR="00BD0667" w:rsidRPr="00E92E2E">
          <w:rPr>
            <w:bCs w:val="0"/>
            <w:webHidden/>
          </w:rPr>
          <w:fldChar w:fldCharType="end"/>
        </w:r>
      </w:hyperlink>
    </w:p>
    <w:p w:rsidR="00AF5EF4" w:rsidRPr="00E92E2E" w:rsidRDefault="0041465D">
      <w:pPr>
        <w:pStyle w:val="22"/>
        <w:rPr>
          <w:rFonts w:asciiTheme="minorHAnsi" w:eastAsiaTheme="minorEastAsia" w:hAnsiTheme="minorHAnsi" w:cstheme="minorBidi"/>
          <w:bCs w:val="0"/>
          <w:sz w:val="24"/>
          <w:szCs w:val="24"/>
        </w:rPr>
      </w:pPr>
      <w:hyperlink w:anchor="_Toc51714909" w:history="1">
        <w:r w:rsidR="00AF5EF4" w:rsidRPr="00E92E2E">
          <w:rPr>
            <w:rStyle w:val="af0"/>
            <w:bCs w:val="0"/>
          </w:rPr>
          <w:t>1.4</w:t>
        </w:r>
        <w:r w:rsidR="00AF5EF4" w:rsidRPr="00E92E2E">
          <w:rPr>
            <w:rFonts w:asciiTheme="minorHAnsi" w:eastAsiaTheme="minorEastAsia" w:hAnsiTheme="minorHAnsi" w:cstheme="minorBidi"/>
            <w:bCs w:val="0"/>
            <w:sz w:val="24"/>
            <w:szCs w:val="24"/>
          </w:rPr>
          <w:tab/>
        </w:r>
        <w:r w:rsidR="00762932" w:rsidRPr="00E92E2E">
          <w:rPr>
            <w:rFonts w:ascii="Arial" w:hAnsi="Arial" w:cs="Arial"/>
            <w:color w:val="333333"/>
            <w:sz w:val="23"/>
            <w:szCs w:val="23"/>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00AF5EF4" w:rsidRPr="00E92E2E">
          <w:rPr>
            <w:bCs w:val="0"/>
            <w:webHidden/>
          </w:rPr>
          <w:tab/>
        </w:r>
        <w:r w:rsidR="00BD0667" w:rsidRPr="00E92E2E">
          <w:rPr>
            <w:bCs w:val="0"/>
            <w:webHidden/>
          </w:rPr>
          <w:fldChar w:fldCharType="begin"/>
        </w:r>
        <w:r w:rsidR="00AF5EF4" w:rsidRPr="00E92E2E">
          <w:rPr>
            <w:bCs w:val="0"/>
            <w:webHidden/>
          </w:rPr>
          <w:instrText xml:space="preserve"> PAGEREF _Toc51714909 \h </w:instrText>
        </w:r>
        <w:r w:rsidR="00BD0667" w:rsidRPr="00E92E2E">
          <w:rPr>
            <w:bCs w:val="0"/>
            <w:webHidden/>
          </w:rPr>
        </w:r>
        <w:r w:rsidR="00BD0667" w:rsidRPr="00E92E2E">
          <w:rPr>
            <w:bCs w:val="0"/>
            <w:webHidden/>
          </w:rPr>
          <w:fldChar w:fldCharType="separate"/>
        </w:r>
        <w:r w:rsidR="00AF5EF4" w:rsidRPr="00E92E2E">
          <w:rPr>
            <w:bCs w:val="0"/>
            <w:webHidden/>
          </w:rPr>
          <w:t>7</w:t>
        </w:r>
        <w:r w:rsidR="00BD0667" w:rsidRPr="00E92E2E">
          <w:rPr>
            <w:bCs w:val="0"/>
            <w:webHidden/>
          </w:rPr>
          <w:fldChar w:fldCharType="end"/>
        </w:r>
      </w:hyperlink>
    </w:p>
    <w:p w:rsidR="00AF5EF4" w:rsidRPr="00E92E2E" w:rsidRDefault="0041465D" w:rsidP="00E92E2E">
      <w:pPr>
        <w:pStyle w:val="af5"/>
        <w:shd w:val="clear" w:color="auto" w:fill="FFFFFF"/>
        <w:spacing w:before="0" w:beforeAutospacing="0" w:after="255" w:afterAutospacing="0" w:line="270" w:lineRule="atLeast"/>
        <w:rPr>
          <w:rFonts w:ascii="Arial" w:hAnsi="Arial" w:cs="Arial"/>
          <w:color w:val="333333"/>
          <w:sz w:val="23"/>
          <w:szCs w:val="23"/>
        </w:rPr>
      </w:pPr>
      <w:hyperlink w:anchor="_Toc51714910" w:history="1">
        <w:r w:rsidR="00AF5EF4" w:rsidRPr="00E92E2E">
          <w:rPr>
            <w:rStyle w:val="af0"/>
            <w:bCs/>
          </w:rPr>
          <w:t>1.5</w:t>
        </w:r>
        <w:r w:rsidR="00AF5EF4" w:rsidRPr="00E92E2E">
          <w:rPr>
            <w:rFonts w:asciiTheme="minorHAnsi" w:eastAsiaTheme="minorEastAsia" w:hAnsiTheme="minorHAnsi" w:cstheme="minorBidi"/>
            <w:bCs/>
          </w:rPr>
          <w:tab/>
        </w:r>
        <w:r w:rsidR="00762932" w:rsidRPr="00E92E2E">
          <w:rPr>
            <w:rFonts w:ascii="Arial" w:hAnsi="Arial" w:cs="Arial"/>
            <w:color w:val="333333"/>
            <w:sz w:val="23"/>
            <w:szCs w:val="23"/>
          </w:rPr>
          <w:t> Классификация заболевания или состояния (группы заболеваний или состояний).</w:t>
        </w:r>
        <w:r w:rsidR="00AF5EF4" w:rsidRPr="00E92E2E">
          <w:rPr>
            <w:webHidden/>
          </w:rPr>
          <w:tab/>
        </w:r>
      </w:hyperlink>
    </w:p>
    <w:p w:rsidR="00AF5EF4" w:rsidRPr="00AF5EF4" w:rsidRDefault="0041465D">
      <w:pPr>
        <w:pStyle w:val="22"/>
        <w:rPr>
          <w:rFonts w:asciiTheme="minorHAnsi" w:eastAsiaTheme="minorEastAsia" w:hAnsiTheme="minorHAnsi" w:cstheme="minorBidi"/>
          <w:bCs w:val="0"/>
          <w:sz w:val="24"/>
          <w:szCs w:val="24"/>
        </w:rPr>
      </w:pPr>
      <w:hyperlink w:anchor="_Toc51714911" w:history="1">
        <w:r w:rsidR="00AF5EF4" w:rsidRPr="00E92E2E">
          <w:rPr>
            <w:rStyle w:val="af0"/>
            <w:bCs w:val="0"/>
          </w:rPr>
          <w:t>1.6</w:t>
        </w:r>
        <w:r w:rsidR="00AF5EF4" w:rsidRPr="00E92E2E">
          <w:rPr>
            <w:rFonts w:asciiTheme="minorHAnsi" w:eastAsiaTheme="minorEastAsia" w:hAnsiTheme="minorHAnsi" w:cstheme="minorBidi"/>
            <w:bCs w:val="0"/>
            <w:sz w:val="24"/>
            <w:szCs w:val="24"/>
          </w:rPr>
          <w:tab/>
        </w:r>
        <w:r w:rsidR="00762932" w:rsidRPr="00E92E2E">
          <w:rPr>
            <w:rFonts w:ascii="Arial" w:hAnsi="Arial" w:cs="Arial"/>
            <w:color w:val="333333"/>
            <w:sz w:val="23"/>
            <w:szCs w:val="23"/>
            <w:shd w:val="clear" w:color="auto" w:fill="FFFFFF"/>
          </w:rPr>
          <w:t>Клиническая картина заболевания или состояния (группы заболеваний или состояний).</w:t>
        </w:r>
        <w:r w:rsidR="00AF5EF4" w:rsidRPr="00E92E2E">
          <w:rPr>
            <w:bCs w:val="0"/>
            <w:webHidden/>
          </w:rPr>
          <w:tab/>
        </w:r>
        <w:r w:rsidR="00BD0667" w:rsidRPr="00E92E2E">
          <w:rPr>
            <w:bCs w:val="0"/>
            <w:webHidden/>
          </w:rPr>
          <w:fldChar w:fldCharType="begin"/>
        </w:r>
        <w:r w:rsidR="00AF5EF4" w:rsidRPr="00E92E2E">
          <w:rPr>
            <w:bCs w:val="0"/>
            <w:webHidden/>
          </w:rPr>
          <w:instrText xml:space="preserve"> PAGEREF _Toc51714911 \h </w:instrText>
        </w:r>
        <w:r w:rsidR="00BD0667" w:rsidRPr="00E92E2E">
          <w:rPr>
            <w:bCs w:val="0"/>
            <w:webHidden/>
          </w:rPr>
        </w:r>
        <w:r w:rsidR="00BD0667" w:rsidRPr="00E92E2E">
          <w:rPr>
            <w:bCs w:val="0"/>
            <w:webHidden/>
          </w:rPr>
          <w:fldChar w:fldCharType="separate"/>
        </w:r>
        <w:r w:rsidR="00AF5EF4" w:rsidRPr="00E92E2E">
          <w:rPr>
            <w:bCs w:val="0"/>
            <w:webHidden/>
          </w:rPr>
          <w:t>7</w:t>
        </w:r>
        <w:r w:rsidR="00BD0667" w:rsidRPr="00E92E2E">
          <w:rPr>
            <w:bCs w:val="0"/>
            <w:webHidden/>
          </w:rPr>
          <w:fldChar w:fldCharType="end"/>
        </w:r>
      </w:hyperlink>
    </w:p>
    <w:p w:rsidR="00AF5EF4" w:rsidRPr="00AF5EF4" w:rsidRDefault="0041465D" w:rsidP="00762932">
      <w:pPr>
        <w:pStyle w:val="13"/>
        <w:rPr>
          <w:rFonts w:asciiTheme="minorHAnsi" w:eastAsiaTheme="minorEastAsia" w:hAnsiTheme="minorHAnsi" w:cstheme="minorBidi"/>
          <w:noProof/>
        </w:rPr>
      </w:pPr>
      <w:hyperlink w:anchor="_Toc51714912" w:history="1">
        <w:r w:rsidR="00AF5EF4" w:rsidRPr="00AF5EF4">
          <w:rPr>
            <w:rStyle w:val="af0"/>
            <w:b w:val="0"/>
            <w:bCs w:val="0"/>
            <w:i w:val="0"/>
            <w:iCs w:val="0"/>
            <w:noProof/>
          </w:rPr>
          <w:t>2</w:t>
        </w:r>
        <w:r w:rsidR="00AF5EF4" w:rsidRPr="00AF5EF4">
          <w:rPr>
            <w:rFonts w:asciiTheme="minorHAnsi" w:eastAsiaTheme="minorEastAsia" w:hAnsiTheme="minorHAnsi" w:cstheme="minorBidi"/>
            <w:noProof/>
          </w:rPr>
          <w:tab/>
        </w:r>
        <w:r w:rsidR="00AF5EF4" w:rsidRPr="00AF5EF4">
          <w:rPr>
            <w:rStyle w:val="af0"/>
            <w:b w:val="0"/>
            <w:bCs w:val="0"/>
            <w:i w:val="0"/>
            <w:iCs w:val="0"/>
            <w:noProof/>
          </w:rPr>
          <w:t>Диагностика, медицинские показания и противопоказания к применению методов диагностики</w:t>
        </w:r>
        <w:r w:rsidR="00AF5EF4" w:rsidRPr="00AF5EF4">
          <w:rPr>
            <w:noProof/>
            <w:webHidden/>
          </w:rPr>
          <w:tab/>
        </w:r>
        <w:r w:rsidR="00BD0667" w:rsidRPr="00AF5EF4">
          <w:rPr>
            <w:noProof/>
            <w:webHidden/>
          </w:rPr>
          <w:fldChar w:fldCharType="begin"/>
        </w:r>
        <w:r w:rsidR="00AF5EF4" w:rsidRPr="00AF5EF4">
          <w:rPr>
            <w:noProof/>
            <w:webHidden/>
          </w:rPr>
          <w:instrText xml:space="preserve"> PAGEREF _Toc51714912 \h </w:instrText>
        </w:r>
        <w:r w:rsidR="00BD0667" w:rsidRPr="00AF5EF4">
          <w:rPr>
            <w:noProof/>
            <w:webHidden/>
          </w:rPr>
        </w:r>
        <w:r w:rsidR="00BD0667" w:rsidRPr="00AF5EF4">
          <w:rPr>
            <w:noProof/>
            <w:webHidden/>
          </w:rPr>
          <w:fldChar w:fldCharType="separate"/>
        </w:r>
        <w:r w:rsidR="00AF5EF4" w:rsidRPr="00AF5EF4">
          <w:rPr>
            <w:noProof/>
            <w:webHidden/>
          </w:rPr>
          <w:t>8</w:t>
        </w:r>
        <w:r w:rsidR="00BD0667" w:rsidRPr="00AF5EF4">
          <w:rPr>
            <w:noProof/>
            <w:webHidden/>
          </w:rPr>
          <w:fldChar w:fldCharType="end"/>
        </w:r>
      </w:hyperlink>
    </w:p>
    <w:p w:rsidR="00AF5EF4" w:rsidRPr="00AF5EF4" w:rsidRDefault="0041465D">
      <w:pPr>
        <w:pStyle w:val="22"/>
        <w:rPr>
          <w:rFonts w:asciiTheme="minorHAnsi" w:eastAsiaTheme="minorEastAsia" w:hAnsiTheme="minorHAnsi" w:cstheme="minorBidi"/>
          <w:bCs w:val="0"/>
          <w:sz w:val="24"/>
          <w:szCs w:val="24"/>
        </w:rPr>
      </w:pPr>
      <w:hyperlink w:anchor="_Toc51714913" w:history="1">
        <w:r w:rsidR="00AF5EF4" w:rsidRPr="00AF5EF4">
          <w:rPr>
            <w:rStyle w:val="af0"/>
            <w:bCs w:val="0"/>
          </w:rPr>
          <w:t>2.1</w:t>
        </w:r>
        <w:r w:rsidR="00AF5EF4" w:rsidRPr="00AF5EF4">
          <w:rPr>
            <w:rFonts w:asciiTheme="minorHAnsi" w:eastAsiaTheme="minorEastAsia" w:hAnsiTheme="minorHAnsi" w:cstheme="minorBidi"/>
            <w:bCs w:val="0"/>
            <w:sz w:val="24"/>
            <w:szCs w:val="24"/>
          </w:rPr>
          <w:tab/>
        </w:r>
        <w:r w:rsidR="00AF5EF4" w:rsidRPr="00AF5EF4">
          <w:rPr>
            <w:rStyle w:val="af0"/>
            <w:bCs w:val="0"/>
          </w:rPr>
          <w:t>Жалобы и анамнез</w:t>
        </w:r>
        <w:r w:rsidR="00AF5EF4" w:rsidRPr="00AF5EF4">
          <w:rPr>
            <w:bCs w:val="0"/>
            <w:webHidden/>
          </w:rPr>
          <w:tab/>
        </w:r>
        <w:r w:rsidR="00BD0667" w:rsidRPr="00AF5EF4">
          <w:rPr>
            <w:bCs w:val="0"/>
            <w:webHidden/>
          </w:rPr>
          <w:fldChar w:fldCharType="begin"/>
        </w:r>
        <w:r w:rsidR="00AF5EF4" w:rsidRPr="00AF5EF4">
          <w:rPr>
            <w:bCs w:val="0"/>
            <w:webHidden/>
          </w:rPr>
          <w:instrText xml:space="preserve"> PAGEREF _Toc51714913 \h </w:instrText>
        </w:r>
        <w:r w:rsidR="00BD0667" w:rsidRPr="00AF5EF4">
          <w:rPr>
            <w:bCs w:val="0"/>
            <w:webHidden/>
          </w:rPr>
        </w:r>
        <w:r w:rsidR="00BD0667" w:rsidRPr="00AF5EF4">
          <w:rPr>
            <w:bCs w:val="0"/>
            <w:webHidden/>
          </w:rPr>
          <w:fldChar w:fldCharType="separate"/>
        </w:r>
        <w:r w:rsidR="00AF5EF4" w:rsidRPr="00AF5EF4">
          <w:rPr>
            <w:bCs w:val="0"/>
            <w:webHidden/>
          </w:rPr>
          <w:t>8</w:t>
        </w:r>
        <w:r w:rsidR="00BD0667" w:rsidRPr="00AF5EF4">
          <w:rPr>
            <w:bCs w:val="0"/>
            <w:webHidden/>
          </w:rPr>
          <w:fldChar w:fldCharType="end"/>
        </w:r>
      </w:hyperlink>
    </w:p>
    <w:p w:rsidR="00AF5EF4" w:rsidRPr="00AF5EF4" w:rsidRDefault="0041465D">
      <w:pPr>
        <w:pStyle w:val="22"/>
        <w:rPr>
          <w:rFonts w:asciiTheme="minorHAnsi" w:eastAsiaTheme="minorEastAsia" w:hAnsiTheme="minorHAnsi" w:cstheme="minorBidi"/>
          <w:bCs w:val="0"/>
          <w:sz w:val="24"/>
          <w:szCs w:val="24"/>
        </w:rPr>
      </w:pPr>
      <w:hyperlink w:anchor="_Toc51714914" w:history="1">
        <w:r w:rsidR="00AF5EF4" w:rsidRPr="00AF5EF4">
          <w:rPr>
            <w:rStyle w:val="af0"/>
            <w:bCs w:val="0"/>
          </w:rPr>
          <w:t>2.2</w:t>
        </w:r>
        <w:r w:rsidR="00AF5EF4" w:rsidRPr="00AF5EF4">
          <w:rPr>
            <w:rFonts w:asciiTheme="minorHAnsi" w:eastAsiaTheme="minorEastAsia" w:hAnsiTheme="minorHAnsi" w:cstheme="minorBidi"/>
            <w:bCs w:val="0"/>
            <w:sz w:val="24"/>
            <w:szCs w:val="24"/>
          </w:rPr>
          <w:tab/>
        </w:r>
        <w:r w:rsidR="00AF5EF4" w:rsidRPr="00AF5EF4">
          <w:rPr>
            <w:rStyle w:val="af0"/>
            <w:bCs w:val="0"/>
          </w:rPr>
          <w:t>Физикальное обследование</w:t>
        </w:r>
        <w:r w:rsidR="00AF5EF4" w:rsidRPr="00AF5EF4">
          <w:rPr>
            <w:bCs w:val="0"/>
            <w:webHidden/>
          </w:rPr>
          <w:tab/>
        </w:r>
        <w:r w:rsidR="00BD0667" w:rsidRPr="00AF5EF4">
          <w:rPr>
            <w:bCs w:val="0"/>
            <w:webHidden/>
          </w:rPr>
          <w:fldChar w:fldCharType="begin"/>
        </w:r>
        <w:r w:rsidR="00AF5EF4" w:rsidRPr="00AF5EF4">
          <w:rPr>
            <w:bCs w:val="0"/>
            <w:webHidden/>
          </w:rPr>
          <w:instrText xml:space="preserve"> PAGEREF _Toc51714914 \h </w:instrText>
        </w:r>
        <w:r w:rsidR="00BD0667" w:rsidRPr="00AF5EF4">
          <w:rPr>
            <w:bCs w:val="0"/>
            <w:webHidden/>
          </w:rPr>
        </w:r>
        <w:r w:rsidR="00BD0667" w:rsidRPr="00AF5EF4">
          <w:rPr>
            <w:bCs w:val="0"/>
            <w:webHidden/>
          </w:rPr>
          <w:fldChar w:fldCharType="separate"/>
        </w:r>
        <w:r w:rsidR="00AF5EF4" w:rsidRPr="00AF5EF4">
          <w:rPr>
            <w:bCs w:val="0"/>
            <w:webHidden/>
          </w:rPr>
          <w:t>9</w:t>
        </w:r>
        <w:r w:rsidR="00BD0667" w:rsidRPr="00AF5EF4">
          <w:rPr>
            <w:bCs w:val="0"/>
            <w:webHidden/>
          </w:rPr>
          <w:fldChar w:fldCharType="end"/>
        </w:r>
      </w:hyperlink>
    </w:p>
    <w:p w:rsidR="00AF5EF4" w:rsidRPr="00AF5EF4" w:rsidRDefault="0041465D">
      <w:pPr>
        <w:pStyle w:val="22"/>
        <w:rPr>
          <w:rFonts w:asciiTheme="minorHAnsi" w:eastAsiaTheme="minorEastAsia" w:hAnsiTheme="minorHAnsi" w:cstheme="minorBidi"/>
          <w:bCs w:val="0"/>
          <w:sz w:val="24"/>
          <w:szCs w:val="24"/>
        </w:rPr>
      </w:pPr>
      <w:hyperlink w:anchor="_Toc51714915" w:history="1">
        <w:r w:rsidR="00AF5EF4" w:rsidRPr="00AF5EF4">
          <w:rPr>
            <w:rStyle w:val="af0"/>
            <w:bCs w:val="0"/>
          </w:rPr>
          <w:t>2.3</w:t>
        </w:r>
        <w:r w:rsidR="00AF5EF4" w:rsidRPr="00AF5EF4">
          <w:rPr>
            <w:rFonts w:asciiTheme="minorHAnsi" w:eastAsiaTheme="minorEastAsia" w:hAnsiTheme="minorHAnsi" w:cstheme="minorBidi"/>
            <w:bCs w:val="0"/>
            <w:sz w:val="24"/>
            <w:szCs w:val="24"/>
          </w:rPr>
          <w:tab/>
        </w:r>
        <w:r w:rsidR="00AF5EF4" w:rsidRPr="00AF5EF4">
          <w:rPr>
            <w:rStyle w:val="af0"/>
            <w:bCs w:val="0"/>
          </w:rPr>
          <w:t>Дополнительные методы диагностики</w:t>
        </w:r>
        <w:r w:rsidR="00AF5EF4" w:rsidRPr="00AF5EF4">
          <w:rPr>
            <w:bCs w:val="0"/>
            <w:webHidden/>
          </w:rPr>
          <w:tab/>
        </w:r>
        <w:r w:rsidR="00BD0667" w:rsidRPr="00AF5EF4">
          <w:rPr>
            <w:bCs w:val="0"/>
            <w:webHidden/>
          </w:rPr>
          <w:fldChar w:fldCharType="begin"/>
        </w:r>
        <w:r w:rsidR="00AF5EF4" w:rsidRPr="00AF5EF4">
          <w:rPr>
            <w:bCs w:val="0"/>
            <w:webHidden/>
          </w:rPr>
          <w:instrText xml:space="preserve"> PAGEREF _Toc51714915 \h </w:instrText>
        </w:r>
        <w:r w:rsidR="00BD0667" w:rsidRPr="00AF5EF4">
          <w:rPr>
            <w:bCs w:val="0"/>
            <w:webHidden/>
          </w:rPr>
        </w:r>
        <w:r w:rsidR="00BD0667" w:rsidRPr="00AF5EF4">
          <w:rPr>
            <w:bCs w:val="0"/>
            <w:webHidden/>
          </w:rPr>
          <w:fldChar w:fldCharType="separate"/>
        </w:r>
        <w:r w:rsidR="00AF5EF4" w:rsidRPr="00AF5EF4">
          <w:rPr>
            <w:bCs w:val="0"/>
            <w:webHidden/>
          </w:rPr>
          <w:t>9</w:t>
        </w:r>
        <w:r w:rsidR="00BD0667" w:rsidRPr="00AF5EF4">
          <w:rPr>
            <w:bCs w:val="0"/>
            <w:webHidden/>
          </w:rPr>
          <w:fldChar w:fldCharType="end"/>
        </w:r>
      </w:hyperlink>
    </w:p>
    <w:p w:rsidR="00AF5EF4" w:rsidRPr="00AF5EF4" w:rsidRDefault="0041465D">
      <w:pPr>
        <w:pStyle w:val="22"/>
        <w:rPr>
          <w:rFonts w:asciiTheme="minorHAnsi" w:eastAsiaTheme="minorEastAsia" w:hAnsiTheme="minorHAnsi" w:cstheme="minorBidi"/>
          <w:bCs w:val="0"/>
          <w:sz w:val="24"/>
          <w:szCs w:val="24"/>
        </w:rPr>
      </w:pPr>
      <w:hyperlink w:anchor="_Toc51714916" w:history="1">
        <w:r w:rsidR="00AF5EF4" w:rsidRPr="00AF5EF4">
          <w:rPr>
            <w:rStyle w:val="af0"/>
            <w:bCs w:val="0"/>
          </w:rPr>
          <w:t>2.4</w:t>
        </w:r>
        <w:r w:rsidR="00AF5EF4" w:rsidRPr="00AF5EF4">
          <w:rPr>
            <w:rFonts w:asciiTheme="minorHAnsi" w:eastAsiaTheme="minorEastAsia" w:hAnsiTheme="minorHAnsi" w:cstheme="minorBidi"/>
            <w:bCs w:val="0"/>
            <w:sz w:val="24"/>
            <w:szCs w:val="24"/>
          </w:rPr>
          <w:tab/>
        </w:r>
        <w:r w:rsidR="00AF5EF4" w:rsidRPr="00AF5EF4">
          <w:rPr>
            <w:rStyle w:val="af0"/>
            <w:bCs w:val="0"/>
          </w:rPr>
          <w:t>Лабораторные диагностические исследования</w:t>
        </w:r>
        <w:r w:rsidR="00AF5EF4" w:rsidRPr="00AF5EF4">
          <w:rPr>
            <w:bCs w:val="0"/>
            <w:webHidden/>
          </w:rPr>
          <w:tab/>
        </w:r>
        <w:r w:rsidR="00BD0667" w:rsidRPr="00AF5EF4">
          <w:rPr>
            <w:bCs w:val="0"/>
            <w:webHidden/>
          </w:rPr>
          <w:fldChar w:fldCharType="begin"/>
        </w:r>
        <w:r w:rsidR="00AF5EF4" w:rsidRPr="00AF5EF4">
          <w:rPr>
            <w:bCs w:val="0"/>
            <w:webHidden/>
          </w:rPr>
          <w:instrText xml:space="preserve"> PAGEREF _Toc51714916 \h </w:instrText>
        </w:r>
        <w:r w:rsidR="00BD0667" w:rsidRPr="00AF5EF4">
          <w:rPr>
            <w:bCs w:val="0"/>
            <w:webHidden/>
          </w:rPr>
        </w:r>
        <w:r w:rsidR="00BD0667" w:rsidRPr="00AF5EF4">
          <w:rPr>
            <w:bCs w:val="0"/>
            <w:webHidden/>
          </w:rPr>
          <w:fldChar w:fldCharType="separate"/>
        </w:r>
        <w:r w:rsidR="00AF5EF4" w:rsidRPr="00AF5EF4">
          <w:rPr>
            <w:bCs w:val="0"/>
            <w:webHidden/>
          </w:rPr>
          <w:t>11</w:t>
        </w:r>
        <w:r w:rsidR="00BD0667" w:rsidRPr="00AF5EF4">
          <w:rPr>
            <w:bCs w:val="0"/>
            <w:webHidden/>
          </w:rPr>
          <w:fldChar w:fldCharType="end"/>
        </w:r>
      </w:hyperlink>
    </w:p>
    <w:p w:rsidR="00AF5EF4" w:rsidRPr="00AF5EF4" w:rsidRDefault="0041465D">
      <w:pPr>
        <w:pStyle w:val="22"/>
        <w:rPr>
          <w:rFonts w:asciiTheme="minorHAnsi" w:eastAsiaTheme="minorEastAsia" w:hAnsiTheme="minorHAnsi" w:cstheme="minorBidi"/>
          <w:bCs w:val="0"/>
          <w:sz w:val="24"/>
          <w:szCs w:val="24"/>
        </w:rPr>
      </w:pPr>
      <w:hyperlink w:anchor="_Toc51714917" w:history="1">
        <w:r w:rsidR="00AF5EF4" w:rsidRPr="00AF5EF4">
          <w:rPr>
            <w:rStyle w:val="af0"/>
            <w:bCs w:val="0"/>
          </w:rPr>
          <w:t>2.5</w:t>
        </w:r>
        <w:r w:rsidR="00AF5EF4" w:rsidRPr="00AF5EF4">
          <w:rPr>
            <w:rFonts w:asciiTheme="minorHAnsi" w:eastAsiaTheme="minorEastAsia" w:hAnsiTheme="minorHAnsi" w:cstheme="minorBidi"/>
            <w:bCs w:val="0"/>
            <w:sz w:val="24"/>
            <w:szCs w:val="24"/>
          </w:rPr>
          <w:tab/>
        </w:r>
        <w:r w:rsidR="00AF5EF4" w:rsidRPr="00AF5EF4">
          <w:rPr>
            <w:rStyle w:val="af0"/>
            <w:bCs w:val="0"/>
          </w:rPr>
          <w:t>Инструментальные диагностические исследования</w:t>
        </w:r>
        <w:r w:rsidR="00AF5EF4" w:rsidRPr="00AF5EF4">
          <w:rPr>
            <w:bCs w:val="0"/>
            <w:webHidden/>
          </w:rPr>
          <w:tab/>
        </w:r>
        <w:r w:rsidR="00BD0667" w:rsidRPr="00AF5EF4">
          <w:rPr>
            <w:bCs w:val="0"/>
            <w:webHidden/>
          </w:rPr>
          <w:fldChar w:fldCharType="begin"/>
        </w:r>
        <w:r w:rsidR="00AF5EF4" w:rsidRPr="00AF5EF4">
          <w:rPr>
            <w:bCs w:val="0"/>
            <w:webHidden/>
          </w:rPr>
          <w:instrText xml:space="preserve"> PAGEREF _Toc51714917 \h </w:instrText>
        </w:r>
        <w:r w:rsidR="00BD0667" w:rsidRPr="00AF5EF4">
          <w:rPr>
            <w:bCs w:val="0"/>
            <w:webHidden/>
          </w:rPr>
        </w:r>
        <w:r w:rsidR="00BD0667" w:rsidRPr="00AF5EF4">
          <w:rPr>
            <w:bCs w:val="0"/>
            <w:webHidden/>
          </w:rPr>
          <w:fldChar w:fldCharType="separate"/>
        </w:r>
        <w:r w:rsidR="00AF5EF4" w:rsidRPr="00AF5EF4">
          <w:rPr>
            <w:bCs w:val="0"/>
            <w:webHidden/>
          </w:rPr>
          <w:t>11</w:t>
        </w:r>
        <w:r w:rsidR="00BD0667" w:rsidRPr="00AF5EF4">
          <w:rPr>
            <w:bCs w:val="0"/>
            <w:webHidden/>
          </w:rPr>
          <w:fldChar w:fldCharType="end"/>
        </w:r>
      </w:hyperlink>
    </w:p>
    <w:p w:rsidR="00AF5EF4" w:rsidRPr="00AF5EF4" w:rsidRDefault="0041465D">
      <w:pPr>
        <w:pStyle w:val="22"/>
        <w:rPr>
          <w:rFonts w:asciiTheme="minorHAnsi" w:eastAsiaTheme="minorEastAsia" w:hAnsiTheme="minorHAnsi" w:cstheme="minorBidi"/>
          <w:bCs w:val="0"/>
          <w:sz w:val="24"/>
          <w:szCs w:val="24"/>
        </w:rPr>
      </w:pPr>
      <w:hyperlink w:anchor="_Toc51714918" w:history="1">
        <w:r w:rsidR="00AF5EF4" w:rsidRPr="00AF5EF4">
          <w:rPr>
            <w:rStyle w:val="af0"/>
            <w:bCs w:val="0"/>
          </w:rPr>
          <w:t>2.6</w:t>
        </w:r>
        <w:r w:rsidR="00AF5EF4" w:rsidRPr="00AF5EF4">
          <w:rPr>
            <w:rFonts w:asciiTheme="minorHAnsi" w:eastAsiaTheme="minorEastAsia" w:hAnsiTheme="minorHAnsi" w:cstheme="minorBidi"/>
            <w:bCs w:val="0"/>
            <w:sz w:val="24"/>
            <w:szCs w:val="24"/>
          </w:rPr>
          <w:tab/>
        </w:r>
        <w:r w:rsidR="00AF5EF4" w:rsidRPr="00AF5EF4">
          <w:rPr>
            <w:rStyle w:val="af0"/>
            <w:bCs w:val="0"/>
          </w:rPr>
          <w:t>Иная диагностика</w:t>
        </w:r>
        <w:r w:rsidR="00AF5EF4" w:rsidRPr="00AF5EF4">
          <w:rPr>
            <w:bCs w:val="0"/>
            <w:webHidden/>
          </w:rPr>
          <w:tab/>
        </w:r>
        <w:r w:rsidR="00BD0667" w:rsidRPr="00AF5EF4">
          <w:rPr>
            <w:bCs w:val="0"/>
            <w:webHidden/>
          </w:rPr>
          <w:fldChar w:fldCharType="begin"/>
        </w:r>
        <w:r w:rsidR="00AF5EF4" w:rsidRPr="00AF5EF4">
          <w:rPr>
            <w:bCs w:val="0"/>
            <w:webHidden/>
          </w:rPr>
          <w:instrText xml:space="preserve"> PAGEREF _Toc51714918 \h </w:instrText>
        </w:r>
        <w:r w:rsidR="00BD0667" w:rsidRPr="00AF5EF4">
          <w:rPr>
            <w:bCs w:val="0"/>
            <w:webHidden/>
          </w:rPr>
        </w:r>
        <w:r w:rsidR="00BD0667" w:rsidRPr="00AF5EF4">
          <w:rPr>
            <w:bCs w:val="0"/>
            <w:webHidden/>
          </w:rPr>
          <w:fldChar w:fldCharType="separate"/>
        </w:r>
        <w:r w:rsidR="00AF5EF4" w:rsidRPr="00AF5EF4">
          <w:rPr>
            <w:bCs w:val="0"/>
            <w:webHidden/>
          </w:rPr>
          <w:t>12</w:t>
        </w:r>
        <w:r w:rsidR="00BD0667" w:rsidRPr="00AF5EF4">
          <w:rPr>
            <w:bCs w:val="0"/>
            <w:webHidden/>
          </w:rPr>
          <w:fldChar w:fldCharType="end"/>
        </w:r>
      </w:hyperlink>
    </w:p>
    <w:p w:rsidR="00AF5EF4" w:rsidRPr="00AF5EF4" w:rsidRDefault="0041465D" w:rsidP="00762932">
      <w:pPr>
        <w:pStyle w:val="13"/>
        <w:rPr>
          <w:rFonts w:asciiTheme="minorHAnsi" w:eastAsiaTheme="minorEastAsia" w:hAnsiTheme="minorHAnsi" w:cstheme="minorBidi"/>
          <w:noProof/>
        </w:rPr>
      </w:pPr>
      <w:hyperlink w:anchor="_Toc51714919" w:history="1">
        <w:r w:rsidR="00AF5EF4" w:rsidRPr="00AF5EF4">
          <w:rPr>
            <w:rStyle w:val="af0"/>
            <w:b w:val="0"/>
            <w:bCs w:val="0"/>
            <w:i w:val="0"/>
            <w:iCs w:val="0"/>
            <w:noProof/>
          </w:rPr>
          <w:t>3</w:t>
        </w:r>
        <w:r w:rsidR="00AF5EF4" w:rsidRPr="00AF5EF4">
          <w:rPr>
            <w:rFonts w:asciiTheme="minorHAnsi" w:eastAsiaTheme="minorEastAsia" w:hAnsiTheme="minorHAnsi" w:cstheme="minorBidi"/>
            <w:noProof/>
          </w:rPr>
          <w:tab/>
        </w:r>
        <w:r w:rsidR="00AF5EF4" w:rsidRPr="00AF5EF4">
          <w:rPr>
            <w:rStyle w:val="af0"/>
            <w:b w:val="0"/>
            <w:bCs w:val="0"/>
            <w:i w:val="0"/>
            <w:iCs w:val="0"/>
            <w:noProof/>
          </w:rP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AF5EF4" w:rsidRPr="00AF5EF4">
          <w:rPr>
            <w:noProof/>
            <w:webHidden/>
          </w:rPr>
          <w:tab/>
        </w:r>
        <w:r w:rsidR="00BD0667" w:rsidRPr="00AF5EF4">
          <w:rPr>
            <w:noProof/>
            <w:webHidden/>
          </w:rPr>
          <w:fldChar w:fldCharType="begin"/>
        </w:r>
        <w:r w:rsidR="00AF5EF4" w:rsidRPr="00AF5EF4">
          <w:rPr>
            <w:noProof/>
            <w:webHidden/>
          </w:rPr>
          <w:instrText xml:space="preserve"> PAGEREF _Toc51714919 \h </w:instrText>
        </w:r>
        <w:r w:rsidR="00BD0667" w:rsidRPr="00AF5EF4">
          <w:rPr>
            <w:noProof/>
            <w:webHidden/>
          </w:rPr>
        </w:r>
        <w:r w:rsidR="00BD0667" w:rsidRPr="00AF5EF4">
          <w:rPr>
            <w:noProof/>
            <w:webHidden/>
          </w:rPr>
          <w:fldChar w:fldCharType="separate"/>
        </w:r>
        <w:r w:rsidR="00AF5EF4" w:rsidRPr="00AF5EF4">
          <w:rPr>
            <w:noProof/>
            <w:webHidden/>
          </w:rPr>
          <w:t>12</w:t>
        </w:r>
        <w:r w:rsidR="00BD0667" w:rsidRPr="00AF5EF4">
          <w:rPr>
            <w:noProof/>
            <w:webHidden/>
          </w:rPr>
          <w:fldChar w:fldCharType="end"/>
        </w:r>
      </w:hyperlink>
    </w:p>
    <w:p w:rsidR="00AF5EF4" w:rsidRPr="00AF5EF4" w:rsidRDefault="0041465D">
      <w:pPr>
        <w:pStyle w:val="22"/>
        <w:rPr>
          <w:rFonts w:asciiTheme="minorHAnsi" w:eastAsiaTheme="minorEastAsia" w:hAnsiTheme="minorHAnsi" w:cstheme="minorBidi"/>
          <w:bCs w:val="0"/>
          <w:sz w:val="24"/>
          <w:szCs w:val="24"/>
        </w:rPr>
      </w:pPr>
      <w:hyperlink w:anchor="_Toc51714920" w:history="1">
        <w:r w:rsidR="00AF5EF4" w:rsidRPr="00AF5EF4">
          <w:rPr>
            <w:rStyle w:val="af0"/>
            <w:bCs w:val="0"/>
          </w:rPr>
          <w:t>3.1</w:t>
        </w:r>
        <w:r w:rsidR="00AF5EF4" w:rsidRPr="00AF5EF4">
          <w:rPr>
            <w:rFonts w:asciiTheme="minorHAnsi" w:eastAsiaTheme="minorEastAsia" w:hAnsiTheme="minorHAnsi" w:cstheme="minorBidi"/>
            <w:bCs w:val="0"/>
            <w:sz w:val="24"/>
            <w:szCs w:val="24"/>
          </w:rPr>
          <w:tab/>
        </w:r>
        <w:r w:rsidR="00AF5EF4" w:rsidRPr="00AF5EF4">
          <w:rPr>
            <w:rStyle w:val="af0"/>
            <w:bCs w:val="0"/>
          </w:rPr>
          <w:t>Консервативное лечение</w:t>
        </w:r>
        <w:r w:rsidR="00AF5EF4" w:rsidRPr="00AF5EF4">
          <w:rPr>
            <w:bCs w:val="0"/>
            <w:webHidden/>
          </w:rPr>
          <w:tab/>
        </w:r>
        <w:r w:rsidR="00BD0667" w:rsidRPr="00AF5EF4">
          <w:rPr>
            <w:bCs w:val="0"/>
            <w:webHidden/>
          </w:rPr>
          <w:fldChar w:fldCharType="begin"/>
        </w:r>
        <w:r w:rsidR="00AF5EF4" w:rsidRPr="00AF5EF4">
          <w:rPr>
            <w:bCs w:val="0"/>
            <w:webHidden/>
          </w:rPr>
          <w:instrText xml:space="preserve"> PAGEREF _Toc51714920 \h </w:instrText>
        </w:r>
        <w:r w:rsidR="00BD0667" w:rsidRPr="00AF5EF4">
          <w:rPr>
            <w:bCs w:val="0"/>
            <w:webHidden/>
          </w:rPr>
        </w:r>
        <w:r w:rsidR="00BD0667" w:rsidRPr="00AF5EF4">
          <w:rPr>
            <w:bCs w:val="0"/>
            <w:webHidden/>
          </w:rPr>
          <w:fldChar w:fldCharType="separate"/>
        </w:r>
        <w:r w:rsidR="00AF5EF4" w:rsidRPr="00AF5EF4">
          <w:rPr>
            <w:bCs w:val="0"/>
            <w:webHidden/>
          </w:rPr>
          <w:t>13</w:t>
        </w:r>
        <w:r w:rsidR="00BD0667" w:rsidRPr="00AF5EF4">
          <w:rPr>
            <w:bCs w:val="0"/>
            <w:webHidden/>
          </w:rPr>
          <w:fldChar w:fldCharType="end"/>
        </w:r>
      </w:hyperlink>
    </w:p>
    <w:p w:rsidR="00AF5EF4" w:rsidRPr="00AF5EF4" w:rsidRDefault="0041465D">
      <w:pPr>
        <w:pStyle w:val="22"/>
        <w:rPr>
          <w:rFonts w:asciiTheme="minorHAnsi" w:eastAsiaTheme="minorEastAsia" w:hAnsiTheme="minorHAnsi" w:cstheme="minorBidi"/>
          <w:bCs w:val="0"/>
          <w:sz w:val="24"/>
          <w:szCs w:val="24"/>
        </w:rPr>
      </w:pPr>
      <w:hyperlink w:anchor="_Toc51714921" w:history="1">
        <w:r w:rsidR="00AF5EF4" w:rsidRPr="00AF5EF4">
          <w:rPr>
            <w:rStyle w:val="af0"/>
            <w:bCs w:val="0"/>
          </w:rPr>
          <w:t>3.2</w:t>
        </w:r>
        <w:r w:rsidR="00AF5EF4" w:rsidRPr="00AF5EF4">
          <w:rPr>
            <w:rFonts w:asciiTheme="minorHAnsi" w:eastAsiaTheme="minorEastAsia" w:hAnsiTheme="minorHAnsi" w:cstheme="minorBidi"/>
            <w:bCs w:val="0"/>
            <w:sz w:val="24"/>
            <w:szCs w:val="24"/>
          </w:rPr>
          <w:tab/>
        </w:r>
        <w:r w:rsidR="00AF5EF4" w:rsidRPr="00AF5EF4">
          <w:rPr>
            <w:rStyle w:val="af0"/>
            <w:bCs w:val="0"/>
          </w:rPr>
          <w:t>Хирургическое лечение</w:t>
        </w:r>
        <w:r w:rsidR="00AF5EF4" w:rsidRPr="00AF5EF4">
          <w:rPr>
            <w:bCs w:val="0"/>
            <w:webHidden/>
          </w:rPr>
          <w:tab/>
        </w:r>
      </w:hyperlink>
      <w:r w:rsidR="009F4963">
        <w:rPr>
          <w:bCs w:val="0"/>
        </w:rPr>
        <w:t>15</w:t>
      </w:r>
    </w:p>
    <w:p w:rsidR="00AF5EF4" w:rsidRPr="00AF5EF4" w:rsidRDefault="0041465D">
      <w:pPr>
        <w:pStyle w:val="22"/>
        <w:rPr>
          <w:rFonts w:asciiTheme="minorHAnsi" w:eastAsiaTheme="minorEastAsia" w:hAnsiTheme="minorHAnsi" w:cstheme="minorBidi"/>
          <w:bCs w:val="0"/>
          <w:sz w:val="24"/>
          <w:szCs w:val="24"/>
        </w:rPr>
      </w:pPr>
      <w:hyperlink w:anchor="_Toc51714922" w:history="1">
        <w:r w:rsidR="00AF5EF4" w:rsidRPr="00AF5EF4">
          <w:rPr>
            <w:rStyle w:val="af0"/>
            <w:bCs w:val="0"/>
          </w:rPr>
          <w:t>3.3</w:t>
        </w:r>
        <w:r w:rsidR="00AF5EF4" w:rsidRPr="00AF5EF4">
          <w:rPr>
            <w:rFonts w:asciiTheme="minorHAnsi" w:eastAsiaTheme="minorEastAsia" w:hAnsiTheme="minorHAnsi" w:cstheme="minorBidi"/>
            <w:bCs w:val="0"/>
            <w:sz w:val="24"/>
            <w:szCs w:val="24"/>
          </w:rPr>
          <w:tab/>
        </w:r>
        <w:r w:rsidR="00AF5EF4" w:rsidRPr="00AF5EF4">
          <w:rPr>
            <w:rStyle w:val="af0"/>
            <w:bCs w:val="0"/>
          </w:rPr>
          <w:t>Иное лечение</w:t>
        </w:r>
        <w:r w:rsidR="00AF5EF4" w:rsidRPr="00AF5EF4">
          <w:rPr>
            <w:bCs w:val="0"/>
            <w:webHidden/>
          </w:rPr>
          <w:tab/>
        </w:r>
      </w:hyperlink>
      <w:r w:rsidR="009F4963">
        <w:rPr>
          <w:bCs w:val="0"/>
        </w:rPr>
        <w:t>16</w:t>
      </w:r>
    </w:p>
    <w:p w:rsidR="00AF5EF4" w:rsidRPr="00AF5EF4" w:rsidRDefault="0041465D" w:rsidP="00762932">
      <w:pPr>
        <w:pStyle w:val="13"/>
        <w:rPr>
          <w:rFonts w:asciiTheme="minorHAnsi" w:eastAsiaTheme="minorEastAsia" w:hAnsiTheme="minorHAnsi" w:cstheme="minorBidi"/>
          <w:noProof/>
        </w:rPr>
      </w:pPr>
      <w:hyperlink w:anchor="_Toc51714923" w:history="1">
        <w:r w:rsidR="00AF5EF4" w:rsidRPr="00AF5EF4">
          <w:rPr>
            <w:rStyle w:val="af0"/>
            <w:b w:val="0"/>
            <w:bCs w:val="0"/>
            <w:i w:val="0"/>
            <w:iCs w:val="0"/>
            <w:noProof/>
          </w:rPr>
          <w:t>4</w:t>
        </w:r>
        <w:r w:rsidR="009F4963">
          <w:rPr>
            <w:rFonts w:asciiTheme="minorHAnsi" w:eastAsiaTheme="minorEastAsia" w:hAnsiTheme="minorHAnsi" w:cstheme="minorBidi"/>
            <w:noProof/>
          </w:rPr>
          <w:t xml:space="preserve"> </w:t>
        </w:r>
        <w:r w:rsidR="00AF5EF4" w:rsidRPr="00AF5EF4">
          <w:rPr>
            <w:rStyle w:val="af0"/>
            <w:b w:val="0"/>
            <w:bCs w:val="0"/>
            <w:i w:val="0"/>
            <w:iCs w:val="0"/>
            <w:noProof/>
          </w:rPr>
          <w:t>Медицинская реабилитация, медицинские показания и противопоказания к применению методов реабилитации</w:t>
        </w:r>
        <w:r w:rsidR="00AF5EF4" w:rsidRPr="00AF5EF4">
          <w:rPr>
            <w:noProof/>
            <w:webHidden/>
          </w:rPr>
          <w:tab/>
        </w:r>
      </w:hyperlink>
      <w:r w:rsidR="009F4963">
        <w:rPr>
          <w:noProof/>
        </w:rPr>
        <w:t>16</w:t>
      </w:r>
    </w:p>
    <w:p w:rsidR="00AF5EF4" w:rsidRPr="00AF5EF4" w:rsidRDefault="0041465D" w:rsidP="00762932">
      <w:pPr>
        <w:pStyle w:val="13"/>
        <w:rPr>
          <w:rFonts w:asciiTheme="minorHAnsi" w:eastAsiaTheme="minorEastAsia" w:hAnsiTheme="minorHAnsi" w:cstheme="minorBidi"/>
          <w:noProof/>
        </w:rPr>
      </w:pPr>
      <w:hyperlink w:anchor="_Toc51714924" w:history="1">
        <w:r w:rsidR="00AF5EF4" w:rsidRPr="00AF5EF4">
          <w:rPr>
            <w:rStyle w:val="af0"/>
            <w:b w:val="0"/>
            <w:bCs w:val="0"/>
            <w:i w:val="0"/>
            <w:iCs w:val="0"/>
            <w:noProof/>
          </w:rPr>
          <w:t>5</w:t>
        </w:r>
        <w:r w:rsidR="009F4963">
          <w:rPr>
            <w:rFonts w:asciiTheme="minorHAnsi" w:eastAsiaTheme="minorEastAsia" w:hAnsiTheme="minorHAnsi" w:cstheme="minorBidi"/>
            <w:noProof/>
          </w:rPr>
          <w:t xml:space="preserve"> </w:t>
        </w:r>
        <w:r w:rsidR="00AF5EF4" w:rsidRPr="00AF5EF4">
          <w:rPr>
            <w:rStyle w:val="af0"/>
            <w:b w:val="0"/>
            <w:bCs w:val="0"/>
            <w:i w:val="0"/>
            <w:iCs w:val="0"/>
            <w:noProof/>
          </w:rPr>
          <w:t>Профилактика и диспансерное наблюдение, медицинские показания и противопоказания к применению методов профилактики</w:t>
        </w:r>
        <w:r w:rsidR="00AF5EF4" w:rsidRPr="00AF5EF4">
          <w:rPr>
            <w:noProof/>
            <w:webHidden/>
          </w:rPr>
          <w:tab/>
        </w:r>
      </w:hyperlink>
      <w:r w:rsidR="009F4963">
        <w:rPr>
          <w:noProof/>
        </w:rPr>
        <w:t>17</w:t>
      </w:r>
    </w:p>
    <w:p w:rsidR="00AF5EF4" w:rsidRPr="00AF5EF4" w:rsidRDefault="0041465D" w:rsidP="00762932">
      <w:pPr>
        <w:pStyle w:val="13"/>
        <w:rPr>
          <w:rFonts w:asciiTheme="minorHAnsi" w:eastAsiaTheme="minorEastAsia" w:hAnsiTheme="minorHAnsi" w:cstheme="minorBidi"/>
          <w:noProof/>
        </w:rPr>
      </w:pPr>
      <w:hyperlink w:anchor="_Toc51714925" w:history="1">
        <w:r w:rsidR="00AF5EF4" w:rsidRPr="00AF5EF4">
          <w:rPr>
            <w:rStyle w:val="af0"/>
            <w:b w:val="0"/>
            <w:bCs w:val="0"/>
            <w:i w:val="0"/>
            <w:iCs w:val="0"/>
            <w:noProof/>
          </w:rPr>
          <w:t>6</w:t>
        </w:r>
        <w:r w:rsidR="009F4963">
          <w:rPr>
            <w:rFonts w:asciiTheme="minorHAnsi" w:eastAsiaTheme="minorEastAsia" w:hAnsiTheme="minorHAnsi" w:cstheme="minorBidi"/>
            <w:noProof/>
          </w:rPr>
          <w:t xml:space="preserve"> </w:t>
        </w:r>
        <w:r w:rsidR="00AF5EF4" w:rsidRPr="00AF5EF4">
          <w:rPr>
            <w:rStyle w:val="af0"/>
            <w:b w:val="0"/>
            <w:bCs w:val="0"/>
            <w:i w:val="0"/>
            <w:iCs w:val="0"/>
            <w:noProof/>
          </w:rPr>
          <w:t>Организация оказания медицинской помощи</w:t>
        </w:r>
        <w:r w:rsidR="00AF5EF4" w:rsidRPr="00AF5EF4">
          <w:rPr>
            <w:noProof/>
            <w:webHidden/>
          </w:rPr>
          <w:tab/>
        </w:r>
      </w:hyperlink>
      <w:r w:rsidR="009F4963">
        <w:rPr>
          <w:noProof/>
        </w:rPr>
        <w:t>18</w:t>
      </w:r>
    </w:p>
    <w:p w:rsidR="00762932" w:rsidRPr="00762932" w:rsidRDefault="00762932" w:rsidP="00762932">
      <w:pPr>
        <w:pStyle w:val="13"/>
      </w:pPr>
      <w:r w:rsidRPr="00E92E2E">
        <w:t>7.Дополнительная информация (в том числе факторы, влияющие на исход заболевания или состояния)</w:t>
      </w:r>
      <w:r w:rsidR="009F4963">
        <w:t xml:space="preserve">                                                                                                                                   18</w:t>
      </w:r>
    </w:p>
    <w:p w:rsidR="00AF5EF4" w:rsidRPr="00AF5EF4" w:rsidRDefault="0041465D" w:rsidP="00762932">
      <w:pPr>
        <w:pStyle w:val="13"/>
        <w:rPr>
          <w:rFonts w:asciiTheme="minorHAnsi" w:eastAsiaTheme="minorEastAsia" w:hAnsiTheme="minorHAnsi" w:cstheme="minorBidi"/>
          <w:noProof/>
        </w:rPr>
      </w:pPr>
      <w:hyperlink w:anchor="_Toc51714926" w:history="1">
        <w:r w:rsidR="00AF5EF4" w:rsidRPr="00AF5EF4">
          <w:rPr>
            <w:rStyle w:val="af0"/>
            <w:b w:val="0"/>
            <w:bCs w:val="0"/>
            <w:i w:val="0"/>
            <w:iCs w:val="0"/>
            <w:noProof/>
          </w:rPr>
          <w:t>Критерии оценки качества оказания медицинской помощи</w:t>
        </w:r>
        <w:r w:rsidR="00AF5EF4" w:rsidRPr="00AF5EF4">
          <w:rPr>
            <w:noProof/>
            <w:webHidden/>
          </w:rPr>
          <w:tab/>
        </w:r>
      </w:hyperlink>
      <w:r w:rsidR="009F4963">
        <w:rPr>
          <w:noProof/>
        </w:rPr>
        <w:t>20</w:t>
      </w:r>
    </w:p>
    <w:p w:rsidR="00AF5EF4" w:rsidRPr="00AF5EF4" w:rsidRDefault="0041465D" w:rsidP="00762932">
      <w:pPr>
        <w:pStyle w:val="13"/>
        <w:rPr>
          <w:rFonts w:asciiTheme="minorHAnsi" w:eastAsiaTheme="minorEastAsia" w:hAnsiTheme="minorHAnsi" w:cstheme="minorBidi"/>
          <w:noProof/>
        </w:rPr>
      </w:pPr>
      <w:hyperlink w:anchor="_Toc51714927" w:history="1">
        <w:r w:rsidR="00AF5EF4" w:rsidRPr="00AF5EF4">
          <w:rPr>
            <w:rStyle w:val="af0"/>
            <w:b w:val="0"/>
            <w:bCs w:val="0"/>
            <w:i w:val="0"/>
            <w:iCs w:val="0"/>
            <w:noProof/>
          </w:rPr>
          <w:t>Список литературы</w:t>
        </w:r>
        <w:r w:rsidR="00AF5EF4" w:rsidRPr="00AF5EF4">
          <w:rPr>
            <w:noProof/>
            <w:webHidden/>
          </w:rPr>
          <w:tab/>
        </w:r>
      </w:hyperlink>
      <w:r w:rsidR="009F4963">
        <w:rPr>
          <w:noProof/>
        </w:rPr>
        <w:t>22</w:t>
      </w:r>
    </w:p>
    <w:p w:rsidR="00AF5EF4" w:rsidRPr="00AF5EF4" w:rsidRDefault="0041465D" w:rsidP="00762932">
      <w:pPr>
        <w:pStyle w:val="13"/>
        <w:rPr>
          <w:rFonts w:asciiTheme="minorHAnsi" w:eastAsiaTheme="minorEastAsia" w:hAnsiTheme="minorHAnsi" w:cstheme="minorBidi"/>
          <w:noProof/>
        </w:rPr>
      </w:pPr>
      <w:hyperlink w:anchor="_Toc51714928" w:history="1">
        <w:r w:rsidR="00AF5EF4" w:rsidRPr="00AF5EF4">
          <w:rPr>
            <w:rStyle w:val="af0"/>
            <w:b w:val="0"/>
            <w:bCs w:val="0"/>
            <w:i w:val="0"/>
            <w:iCs w:val="0"/>
            <w:noProof/>
          </w:rPr>
          <w:t>Приложение А1. Состав рабочей группы по разработке и пересмотру клинических рекомендаций</w:t>
        </w:r>
        <w:r w:rsidR="00AF5EF4" w:rsidRPr="00AF5EF4">
          <w:rPr>
            <w:noProof/>
            <w:webHidden/>
          </w:rPr>
          <w:tab/>
        </w:r>
      </w:hyperlink>
      <w:r w:rsidR="009F4963">
        <w:rPr>
          <w:noProof/>
        </w:rPr>
        <w:t>24</w:t>
      </w:r>
    </w:p>
    <w:p w:rsidR="00AF5EF4" w:rsidRPr="00AF5EF4" w:rsidRDefault="0041465D" w:rsidP="00762932">
      <w:pPr>
        <w:pStyle w:val="13"/>
        <w:rPr>
          <w:rFonts w:asciiTheme="minorHAnsi" w:eastAsiaTheme="minorEastAsia" w:hAnsiTheme="minorHAnsi" w:cstheme="minorBidi"/>
          <w:noProof/>
        </w:rPr>
      </w:pPr>
      <w:hyperlink w:anchor="_Toc51714929" w:history="1">
        <w:r w:rsidR="00AF5EF4" w:rsidRPr="00AF5EF4">
          <w:rPr>
            <w:rStyle w:val="af0"/>
            <w:b w:val="0"/>
            <w:bCs w:val="0"/>
            <w:i w:val="0"/>
            <w:iCs w:val="0"/>
            <w:noProof/>
          </w:rPr>
          <w:t>Приложение А2. Методология разработки клинических рекомендаций</w:t>
        </w:r>
        <w:r w:rsidR="00AF5EF4" w:rsidRPr="00AF5EF4">
          <w:rPr>
            <w:noProof/>
            <w:webHidden/>
          </w:rPr>
          <w:tab/>
        </w:r>
      </w:hyperlink>
      <w:r w:rsidR="009F4963">
        <w:rPr>
          <w:noProof/>
        </w:rPr>
        <w:t>25</w:t>
      </w:r>
    </w:p>
    <w:p w:rsidR="00AF5EF4" w:rsidRPr="00AF5EF4" w:rsidRDefault="0041465D" w:rsidP="00762932">
      <w:pPr>
        <w:pStyle w:val="13"/>
        <w:rPr>
          <w:rFonts w:asciiTheme="minorHAnsi" w:eastAsiaTheme="minorEastAsia" w:hAnsiTheme="minorHAnsi" w:cstheme="minorBidi"/>
          <w:noProof/>
        </w:rPr>
      </w:pPr>
      <w:hyperlink w:anchor="_Toc51714930" w:history="1">
        <w:r w:rsidR="00AF5EF4" w:rsidRPr="00AF5EF4">
          <w:rPr>
            <w:rStyle w:val="af0"/>
            <w:b w:val="0"/>
            <w:bCs w:val="0"/>
            <w:i w:val="0"/>
            <w:iCs w:val="0"/>
            <w:noProof/>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AF5EF4" w:rsidRPr="00AF5EF4">
          <w:rPr>
            <w:noProof/>
            <w:webHidden/>
          </w:rPr>
          <w:tab/>
        </w:r>
      </w:hyperlink>
      <w:r w:rsidR="009F4963">
        <w:rPr>
          <w:noProof/>
        </w:rPr>
        <w:t>27</w:t>
      </w:r>
    </w:p>
    <w:p w:rsidR="00AF5EF4" w:rsidRPr="00AF5EF4" w:rsidRDefault="0041465D" w:rsidP="00762932">
      <w:pPr>
        <w:pStyle w:val="13"/>
        <w:rPr>
          <w:rFonts w:asciiTheme="minorHAnsi" w:eastAsiaTheme="minorEastAsia" w:hAnsiTheme="minorHAnsi" w:cstheme="minorBidi"/>
          <w:noProof/>
        </w:rPr>
      </w:pPr>
      <w:hyperlink w:anchor="_Toc51714931" w:history="1">
        <w:r w:rsidR="00AF5EF4" w:rsidRPr="00AF5EF4">
          <w:rPr>
            <w:rStyle w:val="af0"/>
            <w:b w:val="0"/>
            <w:bCs w:val="0"/>
            <w:i w:val="0"/>
            <w:iCs w:val="0"/>
            <w:noProof/>
          </w:rPr>
          <w:t>Приложение Б. Алгоритмы действий врача</w:t>
        </w:r>
        <w:r w:rsidR="00AF5EF4" w:rsidRPr="00AF5EF4">
          <w:rPr>
            <w:noProof/>
            <w:webHidden/>
          </w:rPr>
          <w:tab/>
        </w:r>
      </w:hyperlink>
      <w:r w:rsidR="009F4963">
        <w:rPr>
          <w:noProof/>
        </w:rPr>
        <w:t>29</w:t>
      </w:r>
    </w:p>
    <w:p w:rsidR="00AF5EF4" w:rsidRPr="00AF5EF4" w:rsidRDefault="0041465D" w:rsidP="00762932">
      <w:pPr>
        <w:pStyle w:val="13"/>
        <w:rPr>
          <w:rFonts w:asciiTheme="minorHAnsi" w:eastAsiaTheme="minorEastAsia" w:hAnsiTheme="minorHAnsi" w:cstheme="minorBidi"/>
          <w:noProof/>
        </w:rPr>
      </w:pPr>
      <w:hyperlink w:anchor="_Toc51714932" w:history="1">
        <w:r w:rsidR="00AF5EF4" w:rsidRPr="00AF5EF4">
          <w:rPr>
            <w:rStyle w:val="af0"/>
            <w:rFonts w:eastAsia="Calibri"/>
            <w:b w:val="0"/>
            <w:bCs w:val="0"/>
            <w:i w:val="0"/>
            <w:iCs w:val="0"/>
            <w:noProof/>
            <w:lang w:eastAsia="en-US"/>
          </w:rPr>
          <w:t>Приложение В. Информация для пациентов</w:t>
        </w:r>
        <w:r w:rsidR="00AF5EF4" w:rsidRPr="00AF5EF4">
          <w:rPr>
            <w:noProof/>
            <w:webHidden/>
          </w:rPr>
          <w:tab/>
        </w:r>
      </w:hyperlink>
      <w:r w:rsidR="009F4963">
        <w:rPr>
          <w:noProof/>
        </w:rPr>
        <w:t>30</w:t>
      </w:r>
    </w:p>
    <w:p w:rsidR="00AF5EF4" w:rsidRPr="00AF5EF4" w:rsidRDefault="0041465D" w:rsidP="00762932">
      <w:pPr>
        <w:pStyle w:val="13"/>
        <w:rPr>
          <w:rFonts w:asciiTheme="minorHAnsi" w:eastAsiaTheme="minorEastAsia" w:hAnsiTheme="minorHAnsi" w:cstheme="minorBidi"/>
          <w:noProof/>
        </w:rPr>
      </w:pPr>
      <w:hyperlink w:anchor="_Toc51714933" w:history="1">
        <w:r w:rsidR="00AF5EF4" w:rsidRPr="00AF5EF4">
          <w:rPr>
            <w:rStyle w:val="af0"/>
            <w:b w:val="0"/>
            <w:bCs w:val="0"/>
            <w:i w:val="0"/>
            <w:iCs w:val="0"/>
            <w:noProof/>
            <w:kern w:val="28"/>
          </w:rPr>
          <w:t>Приложение Г1-ГN. Шкалы оценки, вопросники и другие оценочные инструменты состояния пациента, приведенные в клинических рекомендациях</w:t>
        </w:r>
        <w:r w:rsidR="00AF5EF4" w:rsidRPr="00AF5EF4">
          <w:rPr>
            <w:noProof/>
            <w:webHidden/>
          </w:rPr>
          <w:tab/>
        </w:r>
      </w:hyperlink>
      <w:r w:rsidR="009F4963">
        <w:rPr>
          <w:noProof/>
        </w:rPr>
        <w:t>37</w:t>
      </w:r>
      <w:bookmarkStart w:id="0" w:name="_GoBack"/>
      <w:bookmarkEnd w:id="0"/>
    </w:p>
    <w:p w:rsidR="009E6847" w:rsidRPr="009E6847" w:rsidRDefault="00BD0667">
      <w:r w:rsidRPr="00AF5EF4">
        <w:rPr>
          <w:noProof/>
        </w:rPr>
        <w:fldChar w:fldCharType="end"/>
      </w:r>
    </w:p>
    <w:p w:rsidR="009E6847" w:rsidRPr="009E6847" w:rsidRDefault="009E6847" w:rsidP="009E6847">
      <w:pPr>
        <w:shd w:val="clear" w:color="auto" w:fill="FFFFFF"/>
        <w:spacing w:line="360" w:lineRule="auto"/>
      </w:pPr>
      <w:r w:rsidRPr="009E6847">
        <w:t xml:space="preserve"> </w:t>
      </w:r>
    </w:p>
    <w:p w:rsidR="009E6847" w:rsidRPr="009E6847" w:rsidRDefault="009E6847" w:rsidP="009E6847"/>
    <w:p w:rsidR="009E6847" w:rsidRPr="009E6847" w:rsidRDefault="009E6847"/>
    <w:p w:rsidR="009E6847" w:rsidRPr="009E6847" w:rsidRDefault="009E6847"/>
    <w:p w:rsidR="00B87A44" w:rsidRPr="009E6847" w:rsidRDefault="00B87A44" w:rsidP="009E6847">
      <w:pPr>
        <w:pStyle w:val="af2"/>
        <w:rPr>
          <w:rFonts w:ascii="Times New Roman" w:hAnsi="Times New Roman"/>
          <w:sz w:val="28"/>
          <w:szCs w:val="28"/>
        </w:rPr>
      </w:pPr>
      <w:r w:rsidRPr="009E6847">
        <w:rPr>
          <w:rFonts w:ascii="Times New Roman" w:hAnsi="Times New Roman"/>
          <w:sz w:val="28"/>
          <w:szCs w:val="28"/>
        </w:rPr>
        <w:br w:type="page"/>
      </w:r>
      <w:bookmarkStart w:id="1" w:name="_Toc51714903"/>
      <w:r w:rsidRPr="009E6847">
        <w:rPr>
          <w:rFonts w:ascii="Times New Roman" w:hAnsi="Times New Roman"/>
          <w:sz w:val="28"/>
          <w:szCs w:val="28"/>
        </w:rPr>
        <w:lastRenderedPageBreak/>
        <w:t>Список сокращений</w:t>
      </w:r>
      <w:bookmarkEnd w:id="1"/>
    </w:p>
    <w:p w:rsidR="00436031" w:rsidRPr="009E6847" w:rsidRDefault="00436031" w:rsidP="000C2035">
      <w:pPr>
        <w:pStyle w:val="ae"/>
        <w:ind w:left="709" w:firstLine="0"/>
      </w:pPr>
      <w:r w:rsidRPr="009E6847">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436031" w:rsidRPr="009E6847" w:rsidRDefault="00436031" w:rsidP="000C2035">
      <w:pPr>
        <w:pStyle w:val="ae"/>
      </w:pPr>
      <w:r w:rsidRPr="009E6847">
        <w:t xml:space="preserve">МКБ–С – Международная классификация стоматологических болезней на основе </w:t>
      </w:r>
    </w:p>
    <w:p w:rsidR="00B87A44" w:rsidRPr="009E6847" w:rsidRDefault="00B87A44" w:rsidP="000C2035">
      <w:pPr>
        <w:spacing w:line="360" w:lineRule="auto"/>
        <w:ind w:left="720"/>
      </w:pPr>
      <w:r w:rsidRPr="009E6847">
        <w:t>ВОЗ – всемирная организация здравоохранения</w:t>
      </w:r>
    </w:p>
    <w:p w:rsidR="00B87A44" w:rsidRPr="009E6847" w:rsidRDefault="00B87A44" w:rsidP="000C2035">
      <w:pPr>
        <w:spacing w:line="360" w:lineRule="auto"/>
        <w:ind w:left="709"/>
      </w:pPr>
      <w:r w:rsidRPr="009E6847">
        <w:rPr>
          <w:rFonts w:eastAsia="Calibri"/>
          <w:bCs/>
          <w:color w:val="000000"/>
        </w:rPr>
        <w:t>УВЧ - ультравысокочастотная терапия</w:t>
      </w:r>
    </w:p>
    <w:p w:rsidR="00B87A44" w:rsidRPr="009E6847" w:rsidRDefault="00B87A44" w:rsidP="000C2035">
      <w:pPr>
        <w:spacing w:line="360" w:lineRule="auto"/>
        <w:ind w:left="709"/>
        <w:rPr>
          <w:rFonts w:eastAsia="Calibri"/>
          <w:bCs/>
          <w:color w:val="000000"/>
        </w:rPr>
      </w:pPr>
      <w:r w:rsidRPr="009E6847">
        <w:rPr>
          <w:rFonts w:eastAsia="Calibri"/>
          <w:bCs/>
          <w:color w:val="000000"/>
        </w:rPr>
        <w:t>СВЧ – сверхвысокочастотная</w:t>
      </w:r>
    </w:p>
    <w:p w:rsidR="00EC513C" w:rsidRPr="009E6847" w:rsidRDefault="00EC513C" w:rsidP="000C2035">
      <w:pPr>
        <w:spacing w:line="360" w:lineRule="auto"/>
        <w:ind w:left="709"/>
        <w:rPr>
          <w:rFonts w:eastAsia="Calibri"/>
          <w:bCs/>
          <w:color w:val="000000"/>
        </w:rPr>
      </w:pPr>
      <w:r w:rsidRPr="009E6847">
        <w:rPr>
          <w:rFonts w:eastAsia="Calibri"/>
          <w:bCs/>
          <w:color w:val="000000"/>
        </w:rPr>
        <w:t xml:space="preserve">НПВС - нестероидные противовоспалительные средства </w:t>
      </w:r>
    </w:p>
    <w:p w:rsidR="00B87A44" w:rsidRPr="009E6847" w:rsidRDefault="00436031" w:rsidP="000C2035">
      <w:pPr>
        <w:spacing w:line="360" w:lineRule="auto"/>
        <w:ind w:left="709"/>
        <w:rPr>
          <w:sz w:val="22"/>
        </w:rPr>
      </w:pPr>
      <w:r w:rsidRPr="009E6847">
        <w:rPr>
          <w:sz w:val="22"/>
        </w:rPr>
        <w:t>МРУ и УС – место рабочее универсальное и установка стоматологическая</w:t>
      </w:r>
    </w:p>
    <w:p w:rsidR="00B87A44" w:rsidRPr="009E6847" w:rsidRDefault="00436031" w:rsidP="000C2035">
      <w:pPr>
        <w:spacing w:line="360" w:lineRule="auto"/>
        <w:ind w:left="720"/>
        <w:rPr>
          <w:sz w:val="22"/>
        </w:rPr>
      </w:pPr>
      <w:r w:rsidRPr="009E6847">
        <w:rPr>
          <w:sz w:val="22"/>
        </w:rPr>
        <w:t>СПИД – синдром приобретённого иммунодефицита</w:t>
      </w:r>
    </w:p>
    <w:p w:rsidR="00436031" w:rsidRPr="009E6847" w:rsidRDefault="00436031" w:rsidP="009E6847">
      <w:pPr>
        <w:pStyle w:val="af2"/>
        <w:rPr>
          <w:rFonts w:ascii="Times New Roman" w:hAnsi="Times New Roman"/>
        </w:rPr>
      </w:pPr>
      <w:r w:rsidRPr="009E6847">
        <w:rPr>
          <w:rFonts w:ascii="Times New Roman" w:hAnsi="Times New Roman"/>
          <w:sz w:val="24"/>
          <w:szCs w:val="24"/>
        </w:rPr>
        <w:br w:type="page"/>
      </w:r>
      <w:bookmarkStart w:id="2" w:name="_Toc51714904"/>
      <w:r w:rsidRPr="009E6847">
        <w:rPr>
          <w:rFonts w:ascii="Times New Roman" w:hAnsi="Times New Roman"/>
        </w:rPr>
        <w:lastRenderedPageBreak/>
        <w:t>Термины и определения</w:t>
      </w:r>
      <w:bookmarkEnd w:id="2"/>
    </w:p>
    <w:p w:rsidR="00BD5E10" w:rsidRPr="009E6847" w:rsidRDefault="00BD5E10" w:rsidP="00E92E2E">
      <w:pPr>
        <w:pStyle w:val="12"/>
        <w:spacing w:line="360" w:lineRule="auto"/>
        <w:jc w:val="both"/>
      </w:pPr>
      <w:r w:rsidRPr="009E6847">
        <w:rPr>
          <w:b/>
          <w:bCs/>
        </w:rPr>
        <w:t xml:space="preserve">Доказательная медицина – </w:t>
      </w:r>
      <w:r w:rsidRPr="009E6847">
        <w:t xml:space="preserve">подход к медицинской практике, при котором решения о применении профилактических, диагностических и лечебных мероприятий принимаются исходя из имеющихся доказательств их эффективности и безопасности, а такие доказательства подвергаются поиску, сравнению, обобщению и широкому распространению для использования в интересах пациентов. </w:t>
      </w:r>
    </w:p>
    <w:p w:rsidR="00BD5E10" w:rsidRPr="009E6847" w:rsidRDefault="00BD5E10" w:rsidP="00E92E2E">
      <w:pPr>
        <w:pStyle w:val="12"/>
        <w:spacing w:line="360" w:lineRule="auto"/>
        <w:jc w:val="both"/>
      </w:pPr>
      <w:r w:rsidRPr="009E6847">
        <w:rPr>
          <w:b/>
          <w:bCs/>
        </w:rPr>
        <w:t xml:space="preserve">Заболевание </w:t>
      </w:r>
      <w:r w:rsidRPr="009E6847">
        <w:t xml:space="preserve">- возникающее в связи с воздействием патогенных факторов нарушение деятельности организма, работоспособности, способности адаптироваться к изменяющимся условиям внешней и внутренней среды при одновременном изменении защитно- компенсаторных и защитно-приспособительных реакций и механизмов организма. </w:t>
      </w:r>
    </w:p>
    <w:p w:rsidR="00BD5E10" w:rsidRPr="009E6847" w:rsidRDefault="00BD5E10" w:rsidP="00E92E2E">
      <w:pPr>
        <w:pStyle w:val="12"/>
        <w:spacing w:line="360" w:lineRule="auto"/>
        <w:jc w:val="both"/>
      </w:pPr>
      <w:r w:rsidRPr="009E6847">
        <w:rPr>
          <w:b/>
          <w:bCs/>
        </w:rPr>
        <w:t xml:space="preserve">Инструментальная диагностика </w:t>
      </w:r>
      <w:r w:rsidRPr="009E6847">
        <w:t xml:space="preserve">– диагностика с использованием для обследования больного различных приборов, аппаратов и инструментов. </w:t>
      </w:r>
    </w:p>
    <w:p w:rsidR="00BD5E10" w:rsidRPr="009E6847" w:rsidRDefault="00BD5E10" w:rsidP="00E92E2E">
      <w:pPr>
        <w:pStyle w:val="12"/>
        <w:spacing w:line="360" w:lineRule="auto"/>
        <w:jc w:val="both"/>
      </w:pPr>
      <w:r w:rsidRPr="009E6847">
        <w:rPr>
          <w:b/>
          <w:bCs/>
        </w:rPr>
        <w:t xml:space="preserve">Лабораторная диагностика </w:t>
      </w:r>
      <w:r w:rsidRPr="009E6847">
        <w:t xml:space="preserve">— совокупность методов, направленных на анализ исследуемого материала с помощью различного специализированного оборудования. </w:t>
      </w:r>
    </w:p>
    <w:p w:rsidR="00BD5E10" w:rsidRPr="009E6847" w:rsidRDefault="00BD5E10" w:rsidP="00E92E2E">
      <w:pPr>
        <w:pStyle w:val="12"/>
        <w:spacing w:line="360" w:lineRule="auto"/>
        <w:jc w:val="both"/>
      </w:pPr>
      <w:r w:rsidRPr="009E6847">
        <w:rPr>
          <w:b/>
          <w:bCs/>
        </w:rPr>
        <w:t xml:space="preserve">Медицинское вмешательство - </w:t>
      </w:r>
      <w:r w:rsidRPr="009E6847">
        <w:t xml:space="preserve">выполняемые медицинским работником и иным работником, имеющим право на осуществление медицинской деятельности, по отношению к 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обследований и (или) медицинских манипуляций, а также искусственное прерывание беременности. </w:t>
      </w:r>
    </w:p>
    <w:p w:rsidR="00BD5E10" w:rsidRPr="009E6847" w:rsidRDefault="00BD5E10" w:rsidP="00E92E2E">
      <w:pPr>
        <w:pStyle w:val="12"/>
        <w:spacing w:line="360" w:lineRule="auto"/>
        <w:jc w:val="both"/>
      </w:pPr>
      <w:r w:rsidRPr="009E6847">
        <w:rPr>
          <w:b/>
          <w:bCs/>
        </w:rPr>
        <w:t xml:space="preserve">Уровень </w:t>
      </w:r>
      <w:r w:rsidRPr="009E6847">
        <w:rPr>
          <w:b/>
          <w:bCs/>
          <w:color w:val="3F3A38"/>
        </w:rPr>
        <w:t xml:space="preserve">достоверности доказательств </w:t>
      </w:r>
      <w:r w:rsidRPr="009E6847">
        <w:t xml:space="preserve">– </w:t>
      </w:r>
      <w:r w:rsidRPr="009E6847">
        <w:rPr>
          <w:color w:val="3F3A38"/>
        </w:rPr>
        <w:t>отражает степень уверенности в том, что найденный эффект от применения медицинского вмешательства является истинным</w:t>
      </w:r>
      <w:r w:rsidRPr="009E6847">
        <w:t xml:space="preserve">. </w:t>
      </w:r>
    </w:p>
    <w:p w:rsidR="00BD5E10" w:rsidRPr="009E6847" w:rsidRDefault="00BD5E10" w:rsidP="00E92E2E">
      <w:pPr>
        <w:pStyle w:val="12"/>
        <w:spacing w:line="360" w:lineRule="auto"/>
        <w:jc w:val="both"/>
      </w:pPr>
      <w:r w:rsidRPr="009E6847">
        <w:rPr>
          <w:b/>
          <w:bCs/>
          <w:color w:val="3F3A38"/>
        </w:rPr>
        <w:t xml:space="preserve">Уровень убедительности </w:t>
      </w:r>
      <w:r w:rsidRPr="009E6847">
        <w:rPr>
          <w:b/>
          <w:bCs/>
        </w:rPr>
        <w:t xml:space="preserve">рекомендаций </w:t>
      </w:r>
      <w:r w:rsidRPr="009E6847">
        <w:t xml:space="preserve">– </w:t>
      </w:r>
      <w:r w:rsidRPr="009E6847">
        <w:rPr>
          <w:color w:val="3F3A38"/>
        </w:rPr>
        <w:t>отражает не только степень уверенности в достоверности эффекта вмешательства, но и степень уверенности в том, что следование рекомендациям принесет больше пользы, чем вреда в конкретной ситуации</w:t>
      </w:r>
      <w:r w:rsidRPr="009E6847">
        <w:t xml:space="preserve">. </w:t>
      </w:r>
    </w:p>
    <w:p w:rsidR="00BD5E10" w:rsidRPr="009E6847" w:rsidRDefault="00BD5E10" w:rsidP="00E92E2E">
      <w:pPr>
        <w:pStyle w:val="12"/>
        <w:spacing w:line="360" w:lineRule="auto"/>
        <w:jc w:val="both"/>
      </w:pPr>
      <w:r w:rsidRPr="009E6847">
        <w:rPr>
          <w:b/>
          <w:bCs/>
        </w:rPr>
        <w:t xml:space="preserve">Хирургическое лечение </w:t>
      </w:r>
      <w:r w:rsidRPr="009E6847">
        <w:t xml:space="preserve">— метод лечения заболеваний путём разъединения и соединения тканей в ходе хирургической операции. </w:t>
      </w:r>
    </w:p>
    <w:p w:rsidR="00436031" w:rsidRPr="00E92E2E" w:rsidRDefault="00436031" w:rsidP="009E6847">
      <w:pPr>
        <w:pStyle w:val="1"/>
        <w:jc w:val="center"/>
        <w:rPr>
          <w:rFonts w:ascii="Times New Roman" w:hAnsi="Times New Roman"/>
          <w:sz w:val="28"/>
          <w:szCs w:val="28"/>
          <w:u w:val="single"/>
        </w:rPr>
      </w:pPr>
      <w:r w:rsidRPr="008F1987">
        <w:rPr>
          <w:rFonts w:ascii="Times New Roman" w:hAnsi="Times New Roman"/>
          <w:sz w:val="28"/>
          <w:szCs w:val="28"/>
        </w:rPr>
        <w:br w:type="page"/>
      </w:r>
      <w:r w:rsidR="008F1987" w:rsidRPr="00E92E2E">
        <w:rPr>
          <w:rFonts w:ascii="Times New Roman" w:hAnsi="Times New Roman"/>
          <w:sz w:val="28"/>
          <w:szCs w:val="28"/>
        </w:rPr>
        <w:lastRenderedPageBreak/>
        <w:t xml:space="preserve"> Краткая информация по заболеванию </w:t>
      </w:r>
    </w:p>
    <w:p w:rsidR="002E6B11" w:rsidRPr="009E6847" w:rsidRDefault="002E6B11" w:rsidP="009E6847">
      <w:pPr>
        <w:pStyle w:val="2"/>
        <w:rPr>
          <w:rFonts w:ascii="Times New Roman" w:hAnsi="Times New Roman"/>
          <w:i w:val="0"/>
          <w:u w:val="single"/>
        </w:rPr>
      </w:pPr>
      <w:bookmarkStart w:id="3" w:name="_Toc51714906"/>
      <w:r w:rsidRPr="008F1987">
        <w:rPr>
          <w:rFonts w:ascii="Times New Roman" w:hAnsi="Times New Roman"/>
          <w:i w:val="0"/>
          <w:u w:val="single"/>
        </w:rPr>
        <w:t>Определение</w:t>
      </w:r>
      <w:bookmarkEnd w:id="3"/>
    </w:p>
    <w:p w:rsidR="002E6B11" w:rsidRPr="009E6847" w:rsidRDefault="002E6B11" w:rsidP="00E92E2E">
      <w:pPr>
        <w:spacing w:line="360" w:lineRule="auto"/>
        <w:ind w:firstLine="709"/>
        <w:jc w:val="both"/>
        <w:rPr>
          <w:lang w:val="en-US"/>
        </w:rPr>
      </w:pPr>
      <w:r w:rsidRPr="009E6847">
        <w:t>Лимфаденит — это воспаление лимфатических узлов. Может протекать в острой и хронической форме. Неспецифический лимфаденит, как правило, является вторичным заболеванием.</w:t>
      </w:r>
      <w:r w:rsidR="00BD5E10" w:rsidRPr="009E6847">
        <w:t xml:space="preserve"> </w:t>
      </w:r>
      <w:r w:rsidR="00CB30A4" w:rsidRPr="009E6847">
        <w:rPr>
          <w:lang w:val="en-US"/>
        </w:rPr>
        <w:t>[1]</w:t>
      </w:r>
    </w:p>
    <w:p w:rsidR="009A2B70" w:rsidRPr="009E6847" w:rsidRDefault="009A2B70" w:rsidP="00E92E2E">
      <w:pPr>
        <w:pStyle w:val="2"/>
        <w:jc w:val="both"/>
        <w:rPr>
          <w:rFonts w:ascii="Times New Roman" w:hAnsi="Times New Roman"/>
          <w:i w:val="0"/>
          <w:u w:val="single"/>
        </w:rPr>
      </w:pPr>
      <w:bookmarkStart w:id="4" w:name="_Toc51714907"/>
      <w:r w:rsidRPr="009E6847">
        <w:rPr>
          <w:rFonts w:ascii="Times New Roman" w:hAnsi="Times New Roman"/>
          <w:i w:val="0"/>
          <w:u w:val="single"/>
        </w:rPr>
        <w:t>Этиология и патогенез</w:t>
      </w:r>
      <w:bookmarkEnd w:id="4"/>
    </w:p>
    <w:p w:rsidR="00C46A90" w:rsidRPr="00C46A90" w:rsidRDefault="009A2B70" w:rsidP="00E92E2E">
      <w:pPr>
        <w:spacing w:line="360" w:lineRule="auto"/>
        <w:ind w:firstLine="709"/>
        <w:jc w:val="both"/>
      </w:pPr>
      <w:r w:rsidRPr="009E6847">
        <w:t xml:space="preserve">Лимфаденит головы и шеи по этиологии классифицируется на специфический и неспецифический. По локализации входных ворот инфекции различают одонтогенные, стоматогенные, риногенные, дерматогенные и тонзилогенные лимфадениты. У 15-20% больных лимфаденитами удается установить связь с одонтогенной инфекцией. Однако почти у половины больных локализация первичного инфекционного очага остается невыясненной. Возбудителем лимфаденита может являться как бактериальная, так и вирусная инфекция, чаще всего это патогенный стафилококк в монокультуре, реже - в ассоциации с другими микроорганизмами (стрептококк, кишечная палочка, протей). </w:t>
      </w:r>
      <w:r w:rsidR="00C46A90" w:rsidRPr="00C46A90">
        <w:t>Специфические лимфадениты возникают</w:t>
      </w:r>
      <w:r w:rsidR="00C46A90">
        <w:t xml:space="preserve"> </w:t>
      </w:r>
      <w:r w:rsidR="00C46A90" w:rsidRPr="00C46A90">
        <w:t>вследствие туберкулезного поражения, заражения сифилисом, в результате</w:t>
      </w:r>
      <w:r w:rsidR="00C46A90">
        <w:t xml:space="preserve"> </w:t>
      </w:r>
      <w:r w:rsidR="00C46A90" w:rsidRPr="00C46A90">
        <w:t>развития актиномикоза или ВИЧ-инфекции.</w:t>
      </w:r>
    </w:p>
    <w:p w:rsidR="00C46A90" w:rsidRPr="00C46A90" w:rsidRDefault="00C46A90" w:rsidP="00E92E2E">
      <w:pPr>
        <w:spacing w:line="360" w:lineRule="auto"/>
        <w:jc w:val="both"/>
      </w:pPr>
      <w:r w:rsidRPr="00C46A90">
        <w:t>Туберкулезные поражения слизистой оболочки и лимфоузлов представляют</w:t>
      </w:r>
      <w:r>
        <w:t xml:space="preserve"> </w:t>
      </w:r>
      <w:r w:rsidRPr="00C46A90">
        <w:t>собой проявления общего туберкулезного процесса. Входными воротами</w:t>
      </w:r>
      <w:r>
        <w:t xml:space="preserve"> </w:t>
      </w:r>
      <w:r w:rsidRPr="00C46A90">
        <w:t>туберкулезной инфекции помимо дыхательных путей в отдельных случаях могут</w:t>
      </w:r>
      <w:r>
        <w:t xml:space="preserve"> </w:t>
      </w:r>
      <w:r w:rsidRPr="00C46A90">
        <w:t>быть зубы с осложненным кариесом. Поражаются поднижнечелюстные,</w:t>
      </w:r>
      <w:r>
        <w:t xml:space="preserve"> </w:t>
      </w:r>
      <w:r w:rsidRPr="00C46A90">
        <w:t xml:space="preserve">околоушные, щечные лимфаузлы. </w:t>
      </w:r>
      <w:r>
        <w:t>Так же как и в</w:t>
      </w:r>
      <w:r w:rsidRPr="00C46A90">
        <w:t>озбудитель актиномикоза –</w:t>
      </w:r>
      <w:r>
        <w:t xml:space="preserve"> </w:t>
      </w:r>
      <w:r w:rsidRPr="00C46A90">
        <w:t>лучистый гриб, или актиномицет, наход</w:t>
      </w:r>
      <w:r>
        <w:t>ящиеся</w:t>
      </w:r>
      <w:r w:rsidRPr="00C46A90">
        <w:t xml:space="preserve"> в организме человека и непосредственно в полости рта – в зубном</w:t>
      </w:r>
    </w:p>
    <w:p w:rsidR="00C46A90" w:rsidRPr="00C46A90" w:rsidRDefault="00C46A90" w:rsidP="00E92E2E">
      <w:pPr>
        <w:spacing w:line="360" w:lineRule="auto"/>
        <w:jc w:val="both"/>
      </w:pPr>
      <w:r w:rsidRPr="00C46A90">
        <w:t>налете, в зубодесневых карманах, на миндалинах и др. Большинство видов</w:t>
      </w:r>
    </w:p>
    <w:p w:rsidR="00C46A90" w:rsidRPr="00C46A90" w:rsidRDefault="00C46A90" w:rsidP="00E92E2E">
      <w:pPr>
        <w:spacing w:line="360" w:lineRule="auto"/>
        <w:jc w:val="both"/>
      </w:pPr>
      <w:r w:rsidRPr="00C46A90">
        <w:t>актиномицетов, обитающих во рту – сапрофиты. При развитии заболевания</w:t>
      </w:r>
    </w:p>
    <w:p w:rsidR="009A2B70" w:rsidRPr="00401AC0" w:rsidRDefault="00C46A90" w:rsidP="00E92E2E">
      <w:pPr>
        <w:spacing w:line="360" w:lineRule="auto"/>
        <w:jc w:val="both"/>
      </w:pPr>
      <w:r w:rsidRPr="00C46A90">
        <w:t>сапрофитирующие аэробные актиномицеты переходят в анаэробную форму</w:t>
      </w:r>
      <w:r>
        <w:t xml:space="preserve">, тем самым </w:t>
      </w:r>
      <w:r w:rsidR="00DD7662">
        <w:t xml:space="preserve">поражая лимфатические узлы головы и шеи. </w:t>
      </w:r>
      <w:r w:rsidR="009A2B70" w:rsidRPr="009E6847">
        <w:t>[</w:t>
      </w:r>
      <w:r w:rsidR="009A2B70" w:rsidRPr="00401AC0">
        <w:t>1,2]</w:t>
      </w:r>
    </w:p>
    <w:p w:rsidR="009A2B70" w:rsidRPr="009E6847" w:rsidRDefault="009A2B70" w:rsidP="00E92E2E">
      <w:pPr>
        <w:spacing w:line="360" w:lineRule="auto"/>
        <w:ind w:firstLine="709"/>
        <w:jc w:val="both"/>
        <w:rPr>
          <w:lang w:val="en-US"/>
        </w:rPr>
      </w:pPr>
      <w:r w:rsidRPr="009E6847">
        <w:t xml:space="preserve">Установлено, что при перфузии взвеси гемолитического стафилококка 99% микробных тел задерживается в лимфатическом узле. Это связано, в первую очередь, с включением биологических механизмов фиксации. Микробы, проникшие в лимфатический узел, задерживаются в ретикулоэндотелиальных клетках, выстилающих синусы лимфатического узла, и подвергаются фагоцитозу. Вирулентность инфекционного начала при этом снижается. Если не происходит полного уничтожения микробов, они, приспосабливаясь к условиям существования, начинают размножаться. Количество их может достигнуть критической массы, при которой происходит «завязка» местного </w:t>
      </w:r>
      <w:r w:rsidRPr="009E6847">
        <w:lastRenderedPageBreak/>
        <w:t xml:space="preserve">инфекционно-воспалительного процесса. Помимо специфических антител, в лимфатических узлах вырабатываются сывороточные белки и лимфоциты, играющие большую роль в формировании гуморального и клеточного иммунитета. Если действие этих факторов не обеспечивает полного уничтожения микрофлоры, проникшей в лимфатический узел, в нем формируется инфекционный очаг. </w:t>
      </w:r>
      <w:r w:rsidRPr="009E6847">
        <w:rPr>
          <w:lang w:val="en-US"/>
        </w:rPr>
        <w:t>[1,2]</w:t>
      </w:r>
    </w:p>
    <w:p w:rsidR="009D12CF" w:rsidRPr="009E6847" w:rsidRDefault="009D12CF" w:rsidP="009E6847">
      <w:pPr>
        <w:pStyle w:val="2"/>
        <w:rPr>
          <w:rFonts w:ascii="Times New Roman" w:hAnsi="Times New Roman"/>
          <w:i w:val="0"/>
          <w:u w:val="single"/>
        </w:rPr>
      </w:pPr>
      <w:bookmarkStart w:id="5" w:name="_Toc51714908"/>
      <w:r w:rsidRPr="009E6847">
        <w:rPr>
          <w:rFonts w:ascii="Times New Roman" w:hAnsi="Times New Roman"/>
          <w:i w:val="0"/>
          <w:u w:val="single"/>
        </w:rPr>
        <w:t>Эпидемиология</w:t>
      </w:r>
      <w:bookmarkEnd w:id="5"/>
    </w:p>
    <w:p w:rsidR="009D12CF" w:rsidRPr="009E6847" w:rsidRDefault="009D12CF" w:rsidP="00E92E2E">
      <w:pPr>
        <w:spacing w:line="360" w:lineRule="auto"/>
        <w:ind w:firstLine="709"/>
        <w:jc w:val="both"/>
        <w:rPr>
          <w:lang w:val="en-US"/>
        </w:rPr>
      </w:pPr>
      <w:r w:rsidRPr="009E6847">
        <w:t xml:space="preserve">Острый лимфаденит лица, головы, шеи </w:t>
      </w:r>
      <w:r w:rsidRPr="009E6847">
        <w:rPr>
          <w:color w:val="000000"/>
        </w:rPr>
        <w:t>чаще носит вторичный характер и является следствием воспалительного процесса, развивающегося в челюстно-лицевой области.</w:t>
      </w:r>
      <w:r w:rsidRPr="009E6847">
        <w:rPr>
          <w:color w:val="000000"/>
          <w:sz w:val="18"/>
          <w:szCs w:val="18"/>
        </w:rPr>
        <w:t xml:space="preserve"> </w:t>
      </w:r>
      <w:r w:rsidRPr="009E6847">
        <w:rPr>
          <w:color w:val="000000"/>
        </w:rPr>
        <w:t>Наиболее часто поражаются поднижнечелюстные лимфатиче</w:t>
      </w:r>
      <w:r w:rsidRPr="009E6847">
        <w:rPr>
          <w:color w:val="000000"/>
        </w:rPr>
        <w:softHyphen/>
        <w:t>ские узлы — 54,5%, реже подподбородочные—12%, шейные — 13,7%.</w:t>
      </w:r>
      <w:r w:rsidRPr="009E6847">
        <w:rPr>
          <w:color w:val="000000"/>
          <w:sz w:val="28"/>
          <w:szCs w:val="28"/>
        </w:rPr>
        <w:t xml:space="preserve"> </w:t>
      </w:r>
      <w:r w:rsidRPr="009E6847">
        <w:rPr>
          <w:rFonts w:eastAsia="Calibri"/>
          <w:color w:val="000000"/>
        </w:rPr>
        <w:t xml:space="preserve">В группе неспецифических </w:t>
      </w:r>
      <w:r w:rsidRPr="009E6847">
        <w:rPr>
          <w:rFonts w:eastAsia="Calibri"/>
        </w:rPr>
        <w:t>лимфаденитов в челюстно-лицевой области на острые формы приходится 73%, хронические — 27%.</w:t>
      </w:r>
      <w:r w:rsidR="00CB30A4" w:rsidRPr="009E6847">
        <w:rPr>
          <w:rFonts w:eastAsia="Calibri"/>
        </w:rPr>
        <w:t xml:space="preserve"> [</w:t>
      </w:r>
      <w:r w:rsidR="00CB30A4" w:rsidRPr="009E6847">
        <w:rPr>
          <w:rFonts w:eastAsia="Calibri"/>
          <w:lang w:val="en-US"/>
        </w:rPr>
        <w:t>2]</w:t>
      </w:r>
    </w:p>
    <w:p w:rsidR="002E6B11" w:rsidRDefault="00AF5EF4" w:rsidP="009E6847">
      <w:pPr>
        <w:pStyle w:val="2"/>
        <w:rPr>
          <w:rFonts w:ascii="Times New Roman" w:hAnsi="Times New Roman"/>
          <w:i w:val="0"/>
          <w:u w:val="single"/>
        </w:rPr>
      </w:pPr>
      <w:bookmarkStart w:id="6" w:name="_Toc51714909"/>
      <w:r>
        <w:rPr>
          <w:rFonts w:ascii="Times New Roman" w:hAnsi="Times New Roman"/>
          <w:i w:val="0"/>
          <w:u w:val="single"/>
        </w:rPr>
        <w:t>Особенности кодирования заболевания по Международной статистической классификации болезней и проблем, связанных со здоровьем</w:t>
      </w:r>
      <w:bookmarkEnd w:id="6"/>
    </w:p>
    <w:p w:rsidR="00AF5EF4" w:rsidRPr="00526644" w:rsidRDefault="00AF5EF4" w:rsidP="00AF5EF4">
      <w:pPr>
        <w:rPr>
          <w:color w:val="FF0000"/>
        </w:rPr>
      </w:pPr>
    </w:p>
    <w:p w:rsidR="002E6B11" w:rsidRPr="00E92E2E" w:rsidRDefault="00526644" w:rsidP="000C2035">
      <w:pPr>
        <w:spacing w:line="360" w:lineRule="auto"/>
        <w:ind w:firstLine="709"/>
      </w:pPr>
      <w:r w:rsidRPr="00E92E2E">
        <w:t xml:space="preserve">Код по МКБ-10: </w:t>
      </w:r>
      <w:r w:rsidRPr="00E92E2E">
        <w:rPr>
          <w:lang w:val="en-US"/>
        </w:rPr>
        <w:t>L</w:t>
      </w:r>
      <w:r w:rsidRPr="00E92E2E">
        <w:t>04.0</w:t>
      </w:r>
    </w:p>
    <w:p w:rsidR="002E6B11" w:rsidRPr="009E6847" w:rsidRDefault="00BB33C2" w:rsidP="009E6847">
      <w:pPr>
        <w:pStyle w:val="2"/>
        <w:rPr>
          <w:rFonts w:ascii="Times New Roman" w:hAnsi="Times New Roman"/>
          <w:i w:val="0"/>
          <w:u w:val="single"/>
        </w:rPr>
      </w:pPr>
      <w:bookmarkStart w:id="7" w:name="_Toc51714910"/>
      <w:r w:rsidRPr="009E6847">
        <w:rPr>
          <w:rFonts w:ascii="Times New Roman" w:hAnsi="Times New Roman"/>
          <w:i w:val="0"/>
          <w:u w:val="single"/>
        </w:rPr>
        <w:t>Классификация</w:t>
      </w:r>
      <w:r w:rsidR="00AF5EF4">
        <w:rPr>
          <w:rFonts w:ascii="Times New Roman" w:hAnsi="Times New Roman"/>
          <w:i w:val="0"/>
          <w:u w:val="single"/>
        </w:rPr>
        <w:t xml:space="preserve"> заболевания</w:t>
      </w:r>
      <w:bookmarkEnd w:id="7"/>
    </w:p>
    <w:p w:rsidR="00BB33C2" w:rsidRPr="009E6847" w:rsidRDefault="00BB33C2" w:rsidP="000C2035">
      <w:pPr>
        <w:shd w:val="clear" w:color="auto" w:fill="FFFFFF"/>
        <w:spacing w:line="360" w:lineRule="auto"/>
        <w:ind w:firstLine="709"/>
        <w:jc w:val="both"/>
      </w:pPr>
      <w:r w:rsidRPr="009E6847">
        <w:t>В классификации ВОЗ (10-й пересмотр) острый лимфаденит включен в рубрику</w:t>
      </w:r>
    </w:p>
    <w:p w:rsidR="00BB33C2" w:rsidRPr="009E6847" w:rsidRDefault="00BB33C2" w:rsidP="000C2035">
      <w:pPr>
        <w:shd w:val="clear" w:color="auto" w:fill="FFFFFF"/>
        <w:spacing w:line="360" w:lineRule="auto"/>
        <w:jc w:val="both"/>
      </w:pPr>
      <w:r w:rsidRPr="009E6847">
        <w:t>L04.0 Острый лимфаденит лица, головы, шеи</w:t>
      </w:r>
    </w:p>
    <w:p w:rsidR="00BB33C2" w:rsidRPr="009E6847" w:rsidRDefault="00BB33C2" w:rsidP="009E6847">
      <w:pPr>
        <w:pStyle w:val="2"/>
        <w:rPr>
          <w:rFonts w:ascii="Times New Roman" w:hAnsi="Times New Roman"/>
          <w:i w:val="0"/>
          <w:u w:val="single"/>
        </w:rPr>
      </w:pPr>
      <w:bookmarkStart w:id="8" w:name="_Toc51714911"/>
      <w:r w:rsidRPr="009E6847">
        <w:rPr>
          <w:rFonts w:ascii="Times New Roman" w:hAnsi="Times New Roman"/>
          <w:i w:val="0"/>
          <w:u w:val="single"/>
        </w:rPr>
        <w:t>Клиническая картина</w:t>
      </w:r>
      <w:r w:rsidR="00AF5EF4">
        <w:rPr>
          <w:rFonts w:ascii="Times New Roman" w:hAnsi="Times New Roman"/>
          <w:i w:val="0"/>
          <w:u w:val="single"/>
        </w:rPr>
        <w:t xml:space="preserve"> заболевания</w:t>
      </w:r>
      <w:bookmarkEnd w:id="8"/>
    </w:p>
    <w:p w:rsidR="00E92E2E" w:rsidRDefault="00BB33C2" w:rsidP="00E92E2E">
      <w:pPr>
        <w:spacing w:line="360" w:lineRule="auto"/>
        <w:ind w:firstLine="709"/>
        <w:jc w:val="both"/>
      </w:pPr>
      <w:r w:rsidRPr="009E6847">
        <w:rPr>
          <w:iCs/>
        </w:rPr>
        <w:t>Острый серозный лимфаденит</w:t>
      </w:r>
      <w:r w:rsidRPr="009E6847">
        <w:t xml:space="preserve"> лица, головы, шеи</w:t>
      </w:r>
      <w:r w:rsidRPr="009E6847">
        <w:rPr>
          <w:iCs/>
        </w:rPr>
        <w:t xml:space="preserve">. Характеризуется появлением болезненности и припуханием лимфатического узла или нескольких узлов. </w:t>
      </w:r>
      <w:r w:rsidRPr="009E6847">
        <w:rPr>
          <w:color w:val="000000"/>
        </w:rPr>
        <w:t>Больные предъявляют жалобы на появление под кожей болезненного «шарика», «горошины».</w:t>
      </w:r>
      <w:r w:rsidRPr="009E6847">
        <w:t xml:space="preserve"> </w:t>
      </w:r>
      <w:r w:rsidRPr="009E6847">
        <w:rPr>
          <w:iCs/>
        </w:rPr>
        <w:t>Общее состояние удовлетворительное. У отдельных больных отмечают субфебрильную температуру тела, ухудшение общего самочувствия. Прощупывают увеличенный, болезненный узел, обычно округлой или овальной формы. Кожа с ним не спаяна, ее цвет не изменен. При ликвидации или стихании патологического процесса лимфатический узел уменьшается, становится мягким, болезненность исчезает. Изменений в крови, моче не наблюдается. В отдельных случаях может быть увеличено количество лейкоцитов в крови (9-10Х10</w:t>
      </w:r>
      <w:r w:rsidRPr="009E6847">
        <w:rPr>
          <w:iCs/>
          <w:vertAlign w:val="superscript"/>
        </w:rPr>
        <w:t>9</w:t>
      </w:r>
      <w:r w:rsidRPr="009E6847">
        <w:rPr>
          <w:iCs/>
        </w:rPr>
        <w:t xml:space="preserve">/л). </w:t>
      </w:r>
      <w:r w:rsidR="00CB30A4" w:rsidRPr="00401AC0">
        <w:rPr>
          <w:iCs/>
        </w:rPr>
        <w:t>[3]</w:t>
      </w:r>
    </w:p>
    <w:p w:rsidR="00DD7662" w:rsidRPr="00E92E2E" w:rsidRDefault="00BB33C2" w:rsidP="00E92E2E">
      <w:pPr>
        <w:spacing w:line="360" w:lineRule="auto"/>
        <w:ind w:firstLine="709"/>
        <w:jc w:val="both"/>
      </w:pPr>
      <w:r w:rsidRPr="009E6847">
        <w:rPr>
          <w:iCs/>
        </w:rPr>
        <w:t>Острый гнойный</w:t>
      </w:r>
      <w:r w:rsidRPr="009E6847">
        <w:t xml:space="preserve"> лимфаденит лица, головы, шеи</w:t>
      </w:r>
      <w:r w:rsidRPr="009E6847">
        <w:rPr>
          <w:iCs/>
        </w:rPr>
        <w:t>. Возникает в результате перехода серозного процесса в гнойный или обострения хронического лимфаденита. Заболевание характеризуется появлением в пораженном лимфатическом узле болей, иногда значительных. Самочувствие ухудшается, температура тела повышается до 37,5-39</w:t>
      </w:r>
      <w:r w:rsidRPr="009E6847">
        <w:rPr>
          <w:iCs/>
          <w:vertAlign w:val="superscript"/>
        </w:rPr>
        <w:t xml:space="preserve">о </w:t>
      </w:r>
      <w:r w:rsidRPr="009E6847">
        <w:rPr>
          <w:iCs/>
        </w:rPr>
        <w:t xml:space="preserve">С. </w:t>
      </w:r>
      <w:r w:rsidRPr="009E6847">
        <w:rPr>
          <w:iCs/>
        </w:rPr>
        <w:lastRenderedPageBreak/>
        <w:t xml:space="preserve">Появляется припухлость тканей соответственно пораженному лимфатическому узлу. Пальпаторно выявляют болезненный ограниченный, округлой формы инфильтрат; кожа над ним инфильтрирована, отечна постепенно спаивается с лимфатическим узлом. При локализации воспалительного процесса в околоушных лимфатических узлах глотание </w:t>
      </w:r>
      <w:r w:rsidR="00DD7662">
        <w:rPr>
          <w:iCs/>
        </w:rPr>
        <w:t>без</w:t>
      </w:r>
      <w:r w:rsidRPr="009E6847">
        <w:rPr>
          <w:iCs/>
        </w:rPr>
        <w:t>болезненно, открывание рта ограничено. Нарастание воспалительных явлений приводит к выраженному периадениту. Инфильтрат увеличивается, кожа на большом протяжении спаивается с подлежащими тканями, становится багровой, в центре отмечают очаг размягчения.</w:t>
      </w:r>
      <w:r w:rsidR="00CB30A4" w:rsidRPr="009E6847">
        <w:rPr>
          <w:iCs/>
        </w:rPr>
        <w:t xml:space="preserve"> [</w:t>
      </w:r>
      <w:r w:rsidR="00CB30A4" w:rsidRPr="00DD7662">
        <w:rPr>
          <w:iCs/>
        </w:rPr>
        <w:t>4]</w:t>
      </w:r>
      <w:r w:rsidR="00DD7662">
        <w:rPr>
          <w:iCs/>
        </w:rPr>
        <w:t xml:space="preserve"> </w:t>
      </w:r>
      <w:r w:rsidR="00DD7662" w:rsidRPr="00DD7662">
        <w:t>Сифилитический лимфаденит характеризуется плотноэластичной консистенцией лимфаузлов, их безболезненностью при пальпации и отсутствием спаянности с окружающими тканями, при развитии болезни лимфатические узлы расплавляются, образуя «холодный» абсцесс.</w:t>
      </w:r>
      <w:r w:rsidR="00DD7662">
        <w:t xml:space="preserve"> </w:t>
      </w:r>
      <w:r w:rsidR="00DD7662" w:rsidRPr="007B7CE7">
        <w:rPr>
          <w:iCs/>
        </w:rPr>
        <w:t>У некоторых больных абсцедирование происходит медленно и постепенно, иногда в течение 2-3 недель, не сопровождаясь отчетливыми местными и общими изменениями.</w:t>
      </w:r>
    </w:p>
    <w:p w:rsidR="00BB33C2" w:rsidRPr="00DD7662" w:rsidRDefault="00BB33C2" w:rsidP="00DD7662">
      <w:pPr>
        <w:shd w:val="clear" w:color="auto" w:fill="FFFFFF"/>
        <w:spacing w:line="360" w:lineRule="auto"/>
        <w:ind w:firstLine="709"/>
        <w:jc w:val="both"/>
        <w:rPr>
          <w:iCs/>
        </w:rPr>
      </w:pPr>
    </w:p>
    <w:p w:rsidR="008F1987" w:rsidRPr="009F4963" w:rsidRDefault="008F1987" w:rsidP="00E92E2E">
      <w:pPr>
        <w:pStyle w:val="1"/>
        <w:jc w:val="both"/>
        <w:rPr>
          <w:rFonts w:ascii="Times New Roman" w:hAnsi="Times New Roman"/>
          <w:sz w:val="28"/>
          <w:szCs w:val="28"/>
          <w:u w:val="single"/>
        </w:rPr>
      </w:pPr>
      <w:r w:rsidRPr="009F4963">
        <w:rPr>
          <w:rFonts w:ascii="Times New Roman" w:hAnsi="Times New Roman"/>
          <w:sz w:val="28"/>
          <w:szCs w:val="28"/>
          <w:u w:val="single"/>
          <w:shd w:val="clear" w:color="auto" w:fill="FFFFFF"/>
        </w:rPr>
        <w:t>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0C2035" w:rsidRPr="008F1987" w:rsidRDefault="000C2035" w:rsidP="000C2035">
      <w:pPr>
        <w:spacing w:line="360" w:lineRule="auto"/>
        <w:ind w:left="720"/>
        <w:rPr>
          <w:b/>
          <w:sz w:val="28"/>
          <w:szCs w:val="28"/>
        </w:rPr>
      </w:pPr>
    </w:p>
    <w:p w:rsidR="00B11A32" w:rsidRPr="009E6847" w:rsidRDefault="00B11A32" w:rsidP="000C2035">
      <w:pPr>
        <w:shd w:val="clear" w:color="auto" w:fill="FFFFFF"/>
        <w:spacing w:line="360" w:lineRule="auto"/>
        <w:ind w:firstLine="720"/>
        <w:jc w:val="both"/>
      </w:pPr>
      <w:r w:rsidRPr="009E6847">
        <w:t xml:space="preserve">Диагностика </w:t>
      </w:r>
      <w:r w:rsidR="00967368" w:rsidRPr="009E6847">
        <w:t>острого лимфаденита</w:t>
      </w:r>
      <w:r w:rsidRPr="009E6847">
        <w:t xml:space="preserve"> производится путем сбора </w:t>
      </w:r>
      <w:r w:rsidR="00091319" w:rsidRPr="009E6847">
        <w:t xml:space="preserve">жалоб и </w:t>
      </w:r>
      <w:r w:rsidRPr="009E6847">
        <w:t>анамнеза, клинического осмотра и дополнительных методов обследования.</w:t>
      </w:r>
      <w:r w:rsidR="00DD7662">
        <w:t xml:space="preserve"> </w:t>
      </w:r>
      <w:r w:rsidR="00DD7662" w:rsidRPr="00DD7662">
        <w:t>Диагностика специфического лимфаденита основывается на оценке комплекса клинических симптомов и данных серологической реакции.</w:t>
      </w:r>
    </w:p>
    <w:p w:rsidR="009A2B70" w:rsidRPr="009E6847" w:rsidRDefault="009F293D" w:rsidP="009A2B70">
      <w:pPr>
        <w:shd w:val="clear" w:color="auto" w:fill="FFFFFF"/>
        <w:spacing w:line="360" w:lineRule="auto"/>
        <w:jc w:val="both"/>
        <w:rPr>
          <w:b/>
        </w:rPr>
      </w:pPr>
      <w:r w:rsidRPr="009F293D">
        <w:rPr>
          <w:b/>
        </w:rPr>
        <w:t>GCP -Good Clinical Practice</w:t>
      </w:r>
    </w:p>
    <w:p w:rsidR="00567645" w:rsidRPr="009E6847" w:rsidRDefault="00567645" w:rsidP="009E6847">
      <w:pPr>
        <w:pStyle w:val="2"/>
        <w:rPr>
          <w:rFonts w:ascii="Times New Roman" w:hAnsi="Times New Roman"/>
          <w:i w:val="0"/>
          <w:u w:val="single"/>
        </w:rPr>
      </w:pPr>
      <w:bookmarkStart w:id="9" w:name="_Toc51714913"/>
      <w:r w:rsidRPr="009E6847">
        <w:rPr>
          <w:rFonts w:ascii="Times New Roman" w:hAnsi="Times New Roman"/>
          <w:i w:val="0"/>
          <w:u w:val="single"/>
        </w:rPr>
        <w:t>Жалобы и анамнез</w:t>
      </w:r>
      <w:bookmarkEnd w:id="9"/>
    </w:p>
    <w:p w:rsidR="00567645" w:rsidRPr="009E6847" w:rsidRDefault="00567645" w:rsidP="000C2035">
      <w:pPr>
        <w:shd w:val="clear" w:color="auto" w:fill="FFFFFF"/>
        <w:spacing w:line="360" w:lineRule="auto"/>
        <w:ind w:firstLine="720"/>
        <w:jc w:val="both"/>
      </w:pPr>
      <w:r w:rsidRPr="009E6847">
        <w:t>При сборе анамнеза выясняют наличие или отсутствие жалоб, аллергический анамнез, наличие острых и хронических соматических заболеваний.</w:t>
      </w:r>
    </w:p>
    <w:p w:rsidR="00567645" w:rsidRPr="00940EFC" w:rsidRDefault="00567645" w:rsidP="000C2035">
      <w:pPr>
        <w:shd w:val="clear" w:color="auto" w:fill="FFFFFF"/>
        <w:spacing w:line="360" w:lineRule="auto"/>
        <w:ind w:firstLine="720"/>
        <w:jc w:val="both"/>
      </w:pPr>
      <w:r w:rsidRPr="009E6847">
        <w:t>Выясняют анамнестическую связь между первичным очагом</w:t>
      </w:r>
      <w:r w:rsidR="00DD7662">
        <w:t xml:space="preserve"> воспаления</w:t>
      </w:r>
      <w:r w:rsidRPr="009E6847">
        <w:t xml:space="preserve"> и воспалительным процессом в лимфатическом узле. Уточняют предшествовало ли появлению симптомов воспаления в области лимфоузла какие-либо явления в полости рта, в лор-органах или на коже. </w:t>
      </w:r>
      <w:r w:rsidR="00FB495E">
        <w:t>В</w:t>
      </w:r>
      <w:r w:rsidRPr="009E6847">
        <w:t>ыявляют жалобы</w:t>
      </w:r>
      <w:r w:rsidR="00FB495E">
        <w:t xml:space="preserve"> и </w:t>
      </w:r>
      <w:r w:rsidRPr="009E6847">
        <w:t xml:space="preserve">появление боли и дискомфорт в области лимфоузла. Определяют давность возникновения заболевания, как долго происходили нарастания воспалительных явлений в лимфоузле, проводилось ли ранее какое-либо лечение. </w:t>
      </w:r>
      <w:r w:rsidR="000C0501" w:rsidRPr="00E92E2E">
        <w:t xml:space="preserve">Рекомендуется лечение. </w:t>
      </w:r>
      <w:r w:rsidR="00217133" w:rsidRPr="00E92E2E">
        <w:rPr>
          <w:color w:val="000000" w:themeColor="text1"/>
        </w:rPr>
        <w:t>[5</w:t>
      </w:r>
      <w:r w:rsidR="00B76971" w:rsidRPr="00E92E2E">
        <w:rPr>
          <w:color w:val="000000" w:themeColor="text1"/>
        </w:rPr>
        <w:t>,6,7,8</w:t>
      </w:r>
      <w:r w:rsidR="00217133" w:rsidRPr="00E92E2E">
        <w:rPr>
          <w:color w:val="000000" w:themeColor="text1"/>
        </w:rPr>
        <w:t>]</w:t>
      </w:r>
    </w:p>
    <w:p w:rsidR="009A2B70" w:rsidRPr="00E92E2E" w:rsidRDefault="009A2B70" w:rsidP="009A2B70">
      <w:pPr>
        <w:rPr>
          <w:b/>
        </w:rPr>
      </w:pPr>
      <w:r w:rsidRPr="00E92E2E">
        <w:rPr>
          <w:b/>
        </w:rPr>
        <w:t>Уровень убедительности рекомендаций В (уровень достоверности доказательств 2)</w:t>
      </w:r>
    </w:p>
    <w:p w:rsidR="009A2B70" w:rsidRPr="00940EFC" w:rsidRDefault="009A2B70" w:rsidP="000C2035">
      <w:pPr>
        <w:shd w:val="clear" w:color="auto" w:fill="FFFFFF"/>
        <w:spacing w:line="360" w:lineRule="auto"/>
        <w:ind w:firstLine="720"/>
        <w:jc w:val="both"/>
        <w:rPr>
          <w:color w:val="FF0000"/>
        </w:rPr>
      </w:pPr>
    </w:p>
    <w:p w:rsidR="00567645" w:rsidRPr="009E6847" w:rsidRDefault="00567645" w:rsidP="009E6847">
      <w:pPr>
        <w:pStyle w:val="2"/>
        <w:rPr>
          <w:rFonts w:ascii="Times New Roman" w:hAnsi="Times New Roman"/>
          <w:i w:val="0"/>
          <w:u w:val="single"/>
        </w:rPr>
      </w:pPr>
      <w:bookmarkStart w:id="10" w:name="_Toc51714914"/>
      <w:r w:rsidRPr="009E6847">
        <w:rPr>
          <w:rFonts w:ascii="Times New Roman" w:hAnsi="Times New Roman"/>
          <w:i w:val="0"/>
          <w:u w:val="single"/>
        </w:rPr>
        <w:lastRenderedPageBreak/>
        <w:t>Физикальное обследование</w:t>
      </w:r>
      <w:bookmarkEnd w:id="10"/>
    </w:p>
    <w:p w:rsidR="00567645" w:rsidRPr="009E6847" w:rsidRDefault="00567645" w:rsidP="000C2035">
      <w:pPr>
        <w:shd w:val="clear" w:color="auto" w:fill="FFFFFF"/>
        <w:spacing w:line="360" w:lineRule="auto"/>
        <w:ind w:firstLine="708"/>
        <w:jc w:val="both"/>
      </w:pPr>
      <w:r w:rsidRPr="009E6847">
        <w:t xml:space="preserve">При внешнем осмотре челюстно-лицевой области обращают внимание на конфигурацию лица, цвет и состояние кожных покровов, локализацию и распространение отека мягких тканей. Проводят пальпацию области воспалительного процесса и других регионарных лимфатических узлов, жевательных мышц, слюнных желез и височно-нижнечелюстного сустава. Оценивают степень открывания рта и болезненность. </w:t>
      </w:r>
    </w:p>
    <w:p w:rsidR="00567645" w:rsidRPr="009E6847" w:rsidRDefault="00567645" w:rsidP="000C2035">
      <w:pPr>
        <w:spacing w:line="360" w:lineRule="auto"/>
        <w:jc w:val="both"/>
        <w:rPr>
          <w:rFonts w:eastAsia="Calibri"/>
        </w:rPr>
      </w:pPr>
      <w:r w:rsidRPr="009E6847">
        <w:t xml:space="preserve">При остром гнойном </w:t>
      </w:r>
      <w:r w:rsidRPr="009E6847">
        <w:rPr>
          <w:iCs/>
        </w:rPr>
        <w:t xml:space="preserve">лимфадените </w:t>
      </w:r>
      <w:r w:rsidRPr="009E6847">
        <w:rPr>
          <w:color w:val="000000"/>
        </w:rPr>
        <w:t>во время обследования выявляется асимметрия лица или шеи за счет ограниченного припухания, кожа над лимфоузлом гиперемирована, напряжена, при пальпации обнаруживается увеличенное, резко болезненное образование округлой или овоидной формы, спаянное с окружающими тканями. </w:t>
      </w:r>
      <w:r w:rsidRPr="009E6847">
        <w:rPr>
          <w:rFonts w:eastAsia="Calibri"/>
        </w:rPr>
        <w:t xml:space="preserve">Ткани вокруг лимфатического узла инфильтрируются. Узел становится малоподвижный, плотно- эластичной консистенции, может определяться флюктуация. </w:t>
      </w:r>
    </w:p>
    <w:p w:rsidR="00567645" w:rsidRPr="009F4963" w:rsidRDefault="00567645" w:rsidP="000C2035">
      <w:pPr>
        <w:shd w:val="clear" w:color="auto" w:fill="FFFFFF"/>
        <w:spacing w:line="360" w:lineRule="auto"/>
        <w:ind w:firstLine="720"/>
        <w:jc w:val="both"/>
        <w:rPr>
          <w:color w:val="FF0000"/>
        </w:rPr>
      </w:pPr>
      <w:r w:rsidRPr="009E6847">
        <w:t xml:space="preserve">При осмотре рта оценивают состояние зубных рядов, слизистой оболочки полости рта. Детально обследуют предполагаемую область источника инфекции, изучают состояние твердых тканей зубов на стороне воспалительного процесса, исключают наличие или отсутствие сообщения кариозного процесса с полостью зуба. Оценивают необходимость удаления или лечения причинного зуба. Оценивают воспалительные изменения слизистой оболочки рта, присутствие язв, эрозий, других патологических процессов на слизистой оболочке. Определяют гигиенический индекс и пародонтологический по </w:t>
      </w:r>
      <w:r w:rsidRPr="009F4963">
        <w:t>потребности.</w:t>
      </w:r>
      <w:r w:rsidR="00217133" w:rsidRPr="009F4963">
        <w:t xml:space="preserve"> </w:t>
      </w:r>
      <w:r w:rsidR="000C0501" w:rsidRPr="009F4963">
        <w:t>[2</w:t>
      </w:r>
      <w:r w:rsidR="00B76971" w:rsidRPr="009F4963">
        <w:t>,6,7,8</w:t>
      </w:r>
      <w:r w:rsidR="000C0501" w:rsidRPr="009F4963">
        <w:t>]</w:t>
      </w:r>
    </w:p>
    <w:p w:rsidR="00FB495E" w:rsidRPr="000C0501" w:rsidRDefault="00FB495E" w:rsidP="00FB495E">
      <w:pPr>
        <w:shd w:val="clear" w:color="auto" w:fill="FFFFFF"/>
        <w:spacing w:line="360" w:lineRule="auto"/>
        <w:ind w:firstLine="709"/>
        <w:jc w:val="both"/>
      </w:pPr>
      <w:r w:rsidRPr="00FB495E">
        <w:t>Необходимо выяснить, не имеет ли увеличение лимфоузлов у пациента  генерализованный характер, для чего производится физикальное исследование подмышечных, паховых, кубитальных групп лимфоузлов. Если произвести  такое исследование не представляется возможным, необходимо выяснить, не замечал ли пациент увеличения лимфатических узлов в указанных зонах. В случае обнаружения генерализованной лимфаденопатии необходимо, прежде всего, исключить наличие у пациента инфекционного заболевания (ВИЧ- инфекции, инфекционного мононуклеоза, герпеса и тд</w:t>
      </w:r>
      <w:r w:rsidR="006C56C1" w:rsidRPr="009F4963">
        <w:t>.</w:t>
      </w:r>
      <w:r w:rsidRPr="009F4963">
        <w:t>).</w:t>
      </w:r>
      <w:r w:rsidR="000C0501" w:rsidRPr="009F4963">
        <w:t xml:space="preserve"> Рекомендовано лечение</w:t>
      </w:r>
      <w:r w:rsidR="000C0501">
        <w:t xml:space="preserve"> </w:t>
      </w:r>
    </w:p>
    <w:p w:rsidR="009A2B70" w:rsidRPr="009E6847" w:rsidRDefault="009A2B70" w:rsidP="009A2B70">
      <w:pPr>
        <w:rPr>
          <w:b/>
          <w:color w:val="000000"/>
        </w:rPr>
      </w:pPr>
      <w:r w:rsidRPr="009E6847">
        <w:rPr>
          <w:b/>
          <w:color w:val="000000"/>
        </w:rPr>
        <w:t>Уровень убедительности рекомендаций В (уровень достоверности доказательств 2)</w:t>
      </w:r>
    </w:p>
    <w:p w:rsidR="009A2B70" w:rsidRPr="009E6847" w:rsidRDefault="009A2B70" w:rsidP="000C2035">
      <w:pPr>
        <w:shd w:val="clear" w:color="auto" w:fill="FFFFFF"/>
        <w:spacing w:line="360" w:lineRule="auto"/>
        <w:ind w:firstLine="720"/>
        <w:jc w:val="both"/>
      </w:pPr>
    </w:p>
    <w:p w:rsidR="001926A2" w:rsidRPr="009E6847" w:rsidRDefault="001926A2" w:rsidP="009E6847">
      <w:pPr>
        <w:pStyle w:val="2"/>
        <w:rPr>
          <w:rFonts w:ascii="Times New Roman" w:hAnsi="Times New Roman"/>
          <w:i w:val="0"/>
          <w:u w:val="single"/>
        </w:rPr>
      </w:pPr>
      <w:bookmarkStart w:id="11" w:name="_Toc51714915"/>
      <w:r w:rsidRPr="009E6847">
        <w:rPr>
          <w:rFonts w:ascii="Times New Roman" w:hAnsi="Times New Roman"/>
          <w:i w:val="0"/>
          <w:u w:val="single"/>
        </w:rPr>
        <w:t>Дополнительные методы диагностики</w:t>
      </w:r>
      <w:bookmarkEnd w:id="11"/>
    </w:p>
    <w:p w:rsidR="00567645" w:rsidRPr="009E6847" w:rsidRDefault="00567645" w:rsidP="000C2035">
      <w:pPr>
        <w:shd w:val="clear" w:color="auto" w:fill="FFFFFF"/>
        <w:spacing w:line="360" w:lineRule="auto"/>
        <w:ind w:firstLine="720"/>
        <w:jc w:val="both"/>
      </w:pPr>
      <w:r w:rsidRPr="009E6847">
        <w:t>В качестве дополнительного метода исследования используют рентгенологический метод исследования</w:t>
      </w:r>
      <w:r w:rsidR="00FB495E">
        <w:t xml:space="preserve"> для оценки состояния зубов.</w:t>
      </w:r>
      <w:r w:rsidRPr="009E6847">
        <w:t xml:space="preserve"> </w:t>
      </w:r>
    </w:p>
    <w:p w:rsidR="00567645" w:rsidRPr="006C7457" w:rsidRDefault="00567645" w:rsidP="00E92E2E">
      <w:pPr>
        <w:autoSpaceDE w:val="0"/>
        <w:autoSpaceDN w:val="0"/>
        <w:adjustRightInd w:val="0"/>
        <w:jc w:val="both"/>
        <w:rPr>
          <w:rFonts w:eastAsia="Calibri"/>
          <w:highlight w:val="yellow"/>
        </w:rPr>
      </w:pPr>
      <w:r w:rsidRPr="009E6847">
        <w:t xml:space="preserve">В случае предъявления больным жалоб со стороны ЛОР-органов проводится консультация </w:t>
      </w:r>
      <w:r w:rsidR="006C7457" w:rsidRPr="00E92E2E">
        <w:rPr>
          <w:rFonts w:eastAsia="Calibri"/>
        </w:rPr>
        <w:t>врач-оториноларинголог</w:t>
      </w:r>
      <w:r w:rsidRPr="00E92E2E">
        <w:t>.</w:t>
      </w:r>
      <w:r w:rsidR="000C0501" w:rsidRPr="00E92E2E">
        <w:t xml:space="preserve"> [</w:t>
      </w:r>
      <w:r w:rsidR="00B76971" w:rsidRPr="00E92E2E">
        <w:t>5,6,</w:t>
      </w:r>
      <w:r w:rsidR="000C0501" w:rsidRPr="00E92E2E">
        <w:t>7</w:t>
      </w:r>
      <w:r w:rsidR="00B76971" w:rsidRPr="00E92E2E">
        <w:t>,8</w:t>
      </w:r>
      <w:r w:rsidR="000C0501" w:rsidRPr="00E92E2E">
        <w:t>]</w:t>
      </w:r>
      <w:r w:rsidRPr="009E6847">
        <w:t xml:space="preserve">  </w:t>
      </w:r>
    </w:p>
    <w:p w:rsidR="001926A2" w:rsidRPr="009E6847" w:rsidRDefault="00B11A32" w:rsidP="00E92E2E">
      <w:pPr>
        <w:shd w:val="clear" w:color="auto" w:fill="FFFFFF"/>
        <w:spacing w:line="360" w:lineRule="auto"/>
        <w:ind w:firstLine="708"/>
        <w:jc w:val="both"/>
      </w:pPr>
      <w:r w:rsidRPr="009E6847">
        <w:lastRenderedPageBreak/>
        <w:t>Дополнительным</w:t>
      </w:r>
      <w:r w:rsidR="00297D78" w:rsidRPr="009E6847">
        <w:t>и методами обследования являютс</w:t>
      </w:r>
      <w:r w:rsidRPr="009E6847">
        <w:t xml:space="preserve">я </w:t>
      </w:r>
      <w:r w:rsidR="00FB495E">
        <w:t>эхография</w:t>
      </w:r>
      <w:r w:rsidRPr="009E6847">
        <w:t>, лабораторные исследовани</w:t>
      </w:r>
      <w:r w:rsidR="00FB495E">
        <w:t>я</w:t>
      </w:r>
      <w:r w:rsidRPr="009E6847">
        <w:t xml:space="preserve"> крови, </w:t>
      </w:r>
      <w:r w:rsidR="00297D78" w:rsidRPr="009E6847">
        <w:t xml:space="preserve">функциональные, </w:t>
      </w:r>
      <w:r w:rsidRPr="009E6847">
        <w:t xml:space="preserve">микробиологические </w:t>
      </w:r>
      <w:r w:rsidR="002D54EE" w:rsidRPr="009E6847">
        <w:t>исследования.</w:t>
      </w:r>
    </w:p>
    <w:p w:rsidR="009F4963" w:rsidRDefault="009F4963" w:rsidP="0027118E">
      <w:pPr>
        <w:shd w:val="clear" w:color="auto" w:fill="FFFFFF"/>
        <w:spacing w:line="360" w:lineRule="auto"/>
        <w:jc w:val="both"/>
        <w:rPr>
          <w:b/>
          <w:bCs/>
        </w:rPr>
      </w:pPr>
    </w:p>
    <w:p w:rsidR="001B7725" w:rsidRPr="009F4963" w:rsidRDefault="001B7725" w:rsidP="0027118E">
      <w:pPr>
        <w:shd w:val="clear" w:color="auto" w:fill="FFFFFF"/>
        <w:spacing w:line="360" w:lineRule="auto"/>
        <w:jc w:val="both"/>
        <w:rPr>
          <w:b/>
          <w:bCs/>
        </w:rPr>
      </w:pPr>
      <w:r w:rsidRPr="009F4963">
        <w:rPr>
          <w:b/>
          <w:bCs/>
        </w:rPr>
        <w:t>Критерии установления заболевания</w:t>
      </w:r>
    </w:p>
    <w:tbl>
      <w:tblPr>
        <w:tblpPr w:leftFromText="180" w:rightFromText="180" w:vertAnchor="text" w:horzAnchor="page" w:tblpX="2174" w:tblpY="4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0"/>
        <w:gridCol w:w="5528"/>
        <w:gridCol w:w="1984"/>
      </w:tblGrid>
      <w:tr w:rsidR="0027118E" w:rsidRPr="009E6847" w:rsidTr="005E7BDD">
        <w:tc>
          <w:tcPr>
            <w:tcW w:w="1770" w:type="dxa"/>
          </w:tcPr>
          <w:p w:rsidR="0027118E" w:rsidRPr="009E6847" w:rsidRDefault="0027118E" w:rsidP="009E6847">
            <w:r w:rsidRPr="009E6847">
              <w:t>Код</w:t>
            </w:r>
          </w:p>
        </w:tc>
        <w:tc>
          <w:tcPr>
            <w:tcW w:w="5528" w:type="dxa"/>
          </w:tcPr>
          <w:p w:rsidR="0027118E" w:rsidRPr="009E6847" w:rsidRDefault="0027118E" w:rsidP="009E6847">
            <w:r w:rsidRPr="009E6847">
              <w:t>Наименование медицинской услуги</w:t>
            </w:r>
          </w:p>
        </w:tc>
        <w:tc>
          <w:tcPr>
            <w:tcW w:w="1984" w:type="dxa"/>
          </w:tcPr>
          <w:p w:rsidR="0027118E" w:rsidRPr="009E6847" w:rsidRDefault="00CA77BB" w:rsidP="009E6847">
            <w:r>
              <w:t>Уровень</w:t>
            </w:r>
            <w:r w:rsidR="00707F65" w:rsidRPr="00707F65">
              <w:t xml:space="preserve"> убедительности и достоверности</w:t>
            </w:r>
          </w:p>
        </w:tc>
      </w:tr>
      <w:tr w:rsidR="0027118E" w:rsidRPr="009E6847" w:rsidTr="005E7BDD">
        <w:tc>
          <w:tcPr>
            <w:tcW w:w="1770" w:type="dxa"/>
          </w:tcPr>
          <w:p w:rsidR="0027118E" w:rsidRPr="009E6847" w:rsidRDefault="0027118E" w:rsidP="009E6847">
            <w:pPr>
              <w:rPr>
                <w:bCs/>
                <w:kern w:val="32"/>
              </w:rPr>
            </w:pPr>
            <w:bookmarkStart w:id="12" w:name="_Toc24967462"/>
            <w:bookmarkStart w:id="13" w:name="_Toc24967491"/>
            <w:r w:rsidRPr="009E6847">
              <w:rPr>
                <w:bCs/>
                <w:kern w:val="32"/>
              </w:rPr>
              <w:t>A01.07.001.001</w:t>
            </w:r>
            <w:bookmarkEnd w:id="12"/>
            <w:bookmarkEnd w:id="13"/>
          </w:p>
          <w:p w:rsidR="0027118E" w:rsidRPr="009E6847" w:rsidRDefault="0027118E" w:rsidP="009E6847"/>
        </w:tc>
        <w:tc>
          <w:tcPr>
            <w:tcW w:w="5528" w:type="dxa"/>
          </w:tcPr>
          <w:p w:rsidR="0027118E" w:rsidRPr="009E6847" w:rsidRDefault="0027118E" w:rsidP="009E6847">
            <w:pPr>
              <w:rPr>
                <w:bCs/>
                <w:iCs/>
              </w:rPr>
            </w:pPr>
            <w:bookmarkStart w:id="14" w:name="_Toc24967463"/>
            <w:bookmarkStart w:id="15" w:name="_Toc24967492"/>
            <w:r w:rsidRPr="009E6847">
              <w:rPr>
                <w:bCs/>
                <w:iCs/>
              </w:rPr>
              <w:t>Сбор анамнеза и жалоб при патологии полости рта, включая черепно-челюстно-лицевой области</w:t>
            </w:r>
            <w:bookmarkEnd w:id="14"/>
            <w:bookmarkEnd w:id="15"/>
          </w:p>
          <w:p w:rsidR="0027118E" w:rsidRPr="009E6847" w:rsidRDefault="0027118E" w:rsidP="009E6847"/>
        </w:tc>
        <w:tc>
          <w:tcPr>
            <w:tcW w:w="1984" w:type="dxa"/>
          </w:tcPr>
          <w:p w:rsidR="0027118E" w:rsidRPr="009E6847" w:rsidRDefault="00CA77BB" w:rsidP="009E6847">
            <w:r>
              <w:t>В 2</w:t>
            </w:r>
          </w:p>
        </w:tc>
      </w:tr>
      <w:tr w:rsidR="00CA77BB" w:rsidRPr="009E6847" w:rsidTr="005E7BDD">
        <w:tc>
          <w:tcPr>
            <w:tcW w:w="1770" w:type="dxa"/>
          </w:tcPr>
          <w:p w:rsidR="00CA77BB" w:rsidRPr="009E6847" w:rsidRDefault="00CA77BB" w:rsidP="00CA77BB">
            <w:pPr>
              <w:rPr>
                <w:bCs/>
              </w:rPr>
            </w:pPr>
            <w:bookmarkStart w:id="16" w:name="_Toc24967464"/>
            <w:bookmarkStart w:id="17" w:name="_Toc24967493"/>
            <w:r w:rsidRPr="009E6847">
              <w:rPr>
                <w:bCs/>
              </w:rPr>
              <w:t>A01.07.005</w:t>
            </w:r>
            <w:bookmarkEnd w:id="16"/>
            <w:bookmarkEnd w:id="17"/>
          </w:p>
          <w:p w:rsidR="00CA77BB" w:rsidRPr="009E6847" w:rsidRDefault="00CA77BB" w:rsidP="00CA77BB"/>
        </w:tc>
        <w:tc>
          <w:tcPr>
            <w:tcW w:w="5528" w:type="dxa"/>
          </w:tcPr>
          <w:p w:rsidR="00CA77BB" w:rsidRPr="009E6847" w:rsidRDefault="00CA77BB" w:rsidP="00CA77BB">
            <w:pPr>
              <w:rPr>
                <w:bCs/>
              </w:rPr>
            </w:pPr>
            <w:bookmarkStart w:id="18" w:name="_Toc24967465"/>
            <w:bookmarkStart w:id="19" w:name="_Toc24967494"/>
            <w:r w:rsidRPr="009E6847">
              <w:rPr>
                <w:bCs/>
              </w:rPr>
              <w:t>Внешний осмотр челюстно-лицевой области</w:t>
            </w:r>
            <w:bookmarkEnd w:id="18"/>
            <w:bookmarkEnd w:id="19"/>
          </w:p>
          <w:p w:rsidR="00CA77BB" w:rsidRPr="009E6847" w:rsidRDefault="00CA77BB" w:rsidP="00CA77BB"/>
          <w:p w:rsidR="00CA77BB" w:rsidRPr="009E6847" w:rsidRDefault="00CA77BB" w:rsidP="00CA77BB"/>
        </w:tc>
        <w:tc>
          <w:tcPr>
            <w:tcW w:w="1984" w:type="dxa"/>
          </w:tcPr>
          <w:p w:rsidR="00CA77BB" w:rsidRPr="009E6847" w:rsidRDefault="00CA77BB" w:rsidP="00CA77BB">
            <w:r>
              <w:t>В 2</w:t>
            </w:r>
          </w:p>
        </w:tc>
      </w:tr>
      <w:tr w:rsidR="00CA77BB" w:rsidRPr="009E6847" w:rsidTr="005E7BDD">
        <w:tc>
          <w:tcPr>
            <w:tcW w:w="1770" w:type="dxa"/>
          </w:tcPr>
          <w:p w:rsidR="00CA77BB" w:rsidRPr="009E6847" w:rsidRDefault="00CA77BB" w:rsidP="00CA77BB">
            <w:r w:rsidRPr="009E6847">
              <w:t>A01.07.002.001</w:t>
            </w:r>
          </w:p>
        </w:tc>
        <w:tc>
          <w:tcPr>
            <w:tcW w:w="5528" w:type="dxa"/>
          </w:tcPr>
          <w:p w:rsidR="00CA77BB" w:rsidRPr="009E6847" w:rsidRDefault="00CA77BB" w:rsidP="00CA77BB">
            <w:pPr>
              <w:rPr>
                <w:rFonts w:eastAsia="Calibri"/>
                <w:bCs/>
                <w:iCs/>
              </w:rPr>
            </w:pPr>
            <w:bookmarkStart w:id="20" w:name="_Toc24967466"/>
            <w:bookmarkStart w:id="21" w:name="_Toc24967495"/>
            <w:r w:rsidRPr="009E6847">
              <w:rPr>
                <w:bCs/>
                <w:iCs/>
              </w:rPr>
              <w:t>Визуальное исследование при патологии полости рта, включая черепно-челюстно-лицевой области</w:t>
            </w:r>
            <w:bookmarkEnd w:id="20"/>
            <w:bookmarkEnd w:id="21"/>
          </w:p>
        </w:tc>
        <w:tc>
          <w:tcPr>
            <w:tcW w:w="1984" w:type="dxa"/>
          </w:tcPr>
          <w:p w:rsidR="00CA77BB" w:rsidRPr="009E6847" w:rsidRDefault="00CA77BB" w:rsidP="00CA77BB">
            <w:r>
              <w:t>В 2</w:t>
            </w:r>
          </w:p>
        </w:tc>
      </w:tr>
      <w:tr w:rsidR="00CA77BB" w:rsidRPr="009E6847" w:rsidTr="005E7BDD">
        <w:tc>
          <w:tcPr>
            <w:tcW w:w="1770" w:type="dxa"/>
          </w:tcPr>
          <w:p w:rsidR="00CA77BB" w:rsidRPr="009E6847" w:rsidRDefault="00CA77BB" w:rsidP="00CA77BB">
            <w:pPr>
              <w:rPr>
                <w:bCs/>
                <w:kern w:val="32"/>
              </w:rPr>
            </w:pPr>
            <w:bookmarkStart w:id="22" w:name="_Toc24967467"/>
            <w:bookmarkStart w:id="23" w:name="_Toc24967496"/>
            <w:r w:rsidRPr="009E6847">
              <w:rPr>
                <w:bCs/>
                <w:kern w:val="32"/>
              </w:rPr>
              <w:t>A01.07.003.001</w:t>
            </w:r>
            <w:bookmarkEnd w:id="22"/>
            <w:bookmarkEnd w:id="23"/>
          </w:p>
          <w:p w:rsidR="00CA77BB" w:rsidRPr="009E6847" w:rsidRDefault="00CA77BB" w:rsidP="00CA77BB">
            <w:pPr>
              <w:rPr>
                <w:rFonts w:eastAsia="Calibri"/>
                <w:bCs/>
                <w:iCs/>
              </w:rPr>
            </w:pPr>
            <w:bookmarkStart w:id="24" w:name="_Toc24967468"/>
            <w:bookmarkStart w:id="25" w:name="_Toc24967497"/>
            <w:bookmarkEnd w:id="24"/>
            <w:bookmarkEnd w:id="25"/>
          </w:p>
        </w:tc>
        <w:tc>
          <w:tcPr>
            <w:tcW w:w="5528" w:type="dxa"/>
          </w:tcPr>
          <w:p w:rsidR="00CA77BB" w:rsidRPr="009E6847" w:rsidRDefault="00CA77BB" w:rsidP="00CA77BB">
            <w:pPr>
              <w:rPr>
                <w:bCs/>
                <w:iCs/>
              </w:rPr>
            </w:pPr>
            <w:bookmarkStart w:id="26" w:name="_Toc24967469"/>
            <w:bookmarkStart w:id="27" w:name="_Toc24967498"/>
            <w:r w:rsidRPr="009E6847">
              <w:rPr>
                <w:bCs/>
                <w:iCs/>
              </w:rPr>
              <w:t>Пальпация при патологии полости рта, включая черепно-челюстно-лицевой области</w:t>
            </w:r>
            <w:bookmarkEnd w:id="26"/>
            <w:bookmarkEnd w:id="27"/>
          </w:p>
          <w:p w:rsidR="00CA77BB" w:rsidRPr="009E6847" w:rsidRDefault="00CA77BB" w:rsidP="00CA77BB"/>
        </w:tc>
        <w:tc>
          <w:tcPr>
            <w:tcW w:w="1984" w:type="dxa"/>
          </w:tcPr>
          <w:p w:rsidR="00CA77BB" w:rsidRPr="009E6847" w:rsidRDefault="00CA77BB" w:rsidP="00CA77BB">
            <w:r>
              <w:t>В 2</w:t>
            </w:r>
          </w:p>
        </w:tc>
      </w:tr>
      <w:tr w:rsidR="00CA77BB" w:rsidRPr="009E6847" w:rsidTr="005E7BDD">
        <w:tc>
          <w:tcPr>
            <w:tcW w:w="1770" w:type="dxa"/>
          </w:tcPr>
          <w:p w:rsidR="00CA77BB" w:rsidRPr="009E6847" w:rsidRDefault="00CA77BB" w:rsidP="00CA77BB">
            <w:r w:rsidRPr="009E6847">
              <w:t>А02.30.001</w:t>
            </w:r>
          </w:p>
        </w:tc>
        <w:tc>
          <w:tcPr>
            <w:tcW w:w="5528" w:type="dxa"/>
          </w:tcPr>
          <w:p w:rsidR="00CA77BB" w:rsidRPr="009E6847" w:rsidRDefault="00CA77BB" w:rsidP="00CA77BB">
            <w:r w:rsidRPr="009E6847">
              <w:t>Термометрия общая</w:t>
            </w:r>
          </w:p>
        </w:tc>
        <w:tc>
          <w:tcPr>
            <w:tcW w:w="1984" w:type="dxa"/>
          </w:tcPr>
          <w:p w:rsidR="00CA77BB" w:rsidRPr="009E6847" w:rsidRDefault="00CA77BB" w:rsidP="00CA77BB">
            <w:r>
              <w:t>В 2</w:t>
            </w:r>
          </w:p>
        </w:tc>
      </w:tr>
      <w:tr w:rsidR="00CA77BB" w:rsidRPr="009E6847" w:rsidTr="005E7BDD">
        <w:tc>
          <w:tcPr>
            <w:tcW w:w="1770" w:type="dxa"/>
          </w:tcPr>
          <w:p w:rsidR="00CA77BB" w:rsidRPr="009E6847" w:rsidRDefault="00CA77BB" w:rsidP="00CA77BB">
            <w:pPr>
              <w:rPr>
                <w:bCs/>
                <w:kern w:val="32"/>
              </w:rPr>
            </w:pPr>
            <w:bookmarkStart w:id="28" w:name="_Toc24967470"/>
            <w:bookmarkStart w:id="29" w:name="_Toc24967499"/>
            <w:r w:rsidRPr="009E6847">
              <w:rPr>
                <w:bCs/>
                <w:kern w:val="32"/>
              </w:rPr>
              <w:t>B01.067.001</w:t>
            </w:r>
            <w:bookmarkEnd w:id="28"/>
            <w:bookmarkEnd w:id="29"/>
          </w:p>
          <w:p w:rsidR="00CA77BB" w:rsidRPr="009E6847" w:rsidRDefault="00CA77BB" w:rsidP="00CA77BB">
            <w:pPr>
              <w:rPr>
                <w:bCs/>
                <w:kern w:val="32"/>
              </w:rPr>
            </w:pPr>
            <w:bookmarkStart w:id="30" w:name="_Toc24967471"/>
            <w:bookmarkStart w:id="31" w:name="_Toc24967500"/>
            <w:bookmarkEnd w:id="30"/>
            <w:bookmarkEnd w:id="31"/>
          </w:p>
        </w:tc>
        <w:tc>
          <w:tcPr>
            <w:tcW w:w="5528" w:type="dxa"/>
          </w:tcPr>
          <w:p w:rsidR="00CA77BB" w:rsidRPr="009E6847" w:rsidRDefault="00CA77BB" w:rsidP="00CA77BB">
            <w:pPr>
              <w:rPr>
                <w:bCs/>
                <w:iCs/>
              </w:rPr>
            </w:pPr>
            <w:bookmarkStart w:id="32" w:name="_Toc24967472"/>
            <w:bookmarkStart w:id="33" w:name="_Toc24967501"/>
            <w:r w:rsidRPr="009E6847">
              <w:rPr>
                <w:bCs/>
                <w:iCs/>
              </w:rPr>
              <w:t>Прием (осмотр, консультация) врача-стоматолога-хирурга первичный</w:t>
            </w:r>
            <w:bookmarkEnd w:id="32"/>
            <w:bookmarkEnd w:id="33"/>
          </w:p>
          <w:p w:rsidR="00CA77BB" w:rsidRPr="009E6847" w:rsidRDefault="00CA77BB" w:rsidP="00CA77BB"/>
          <w:p w:rsidR="00CA77BB" w:rsidRPr="009E6847" w:rsidRDefault="00CA77BB" w:rsidP="00CA77BB">
            <w:pPr>
              <w:rPr>
                <w:bCs/>
                <w:iCs/>
              </w:rPr>
            </w:pPr>
            <w:bookmarkStart w:id="34" w:name="_Toc24967473"/>
            <w:bookmarkStart w:id="35" w:name="_Toc24967502"/>
            <w:bookmarkEnd w:id="34"/>
            <w:bookmarkEnd w:id="35"/>
          </w:p>
        </w:tc>
        <w:tc>
          <w:tcPr>
            <w:tcW w:w="1984" w:type="dxa"/>
          </w:tcPr>
          <w:p w:rsidR="00CA77BB" w:rsidRPr="009E6847" w:rsidRDefault="00CA77BB" w:rsidP="00CA77BB">
            <w:r>
              <w:t>В 2</w:t>
            </w:r>
          </w:p>
        </w:tc>
      </w:tr>
      <w:tr w:rsidR="00CA77BB" w:rsidRPr="009E6847" w:rsidTr="005E7BDD">
        <w:tc>
          <w:tcPr>
            <w:tcW w:w="1770" w:type="dxa"/>
          </w:tcPr>
          <w:p w:rsidR="00CA77BB" w:rsidRPr="009E6847" w:rsidRDefault="00CA77BB" w:rsidP="00CA77BB">
            <w:pPr>
              <w:rPr>
                <w:bCs/>
              </w:rPr>
            </w:pPr>
            <w:bookmarkStart w:id="36" w:name="_Toc24967474"/>
            <w:bookmarkStart w:id="37" w:name="_Toc24967503"/>
            <w:r w:rsidRPr="009E6847">
              <w:rPr>
                <w:bCs/>
              </w:rPr>
              <w:t>B01.065.001</w:t>
            </w:r>
            <w:bookmarkEnd w:id="36"/>
            <w:bookmarkEnd w:id="37"/>
          </w:p>
          <w:p w:rsidR="00CA77BB" w:rsidRPr="009E6847" w:rsidRDefault="00CA77BB" w:rsidP="00CA77BB">
            <w:pPr>
              <w:rPr>
                <w:bCs/>
              </w:rPr>
            </w:pPr>
            <w:bookmarkStart w:id="38" w:name="_Toc24967475"/>
            <w:bookmarkStart w:id="39" w:name="_Toc24967504"/>
            <w:bookmarkEnd w:id="38"/>
            <w:bookmarkEnd w:id="39"/>
          </w:p>
        </w:tc>
        <w:tc>
          <w:tcPr>
            <w:tcW w:w="5528" w:type="dxa"/>
          </w:tcPr>
          <w:p w:rsidR="00CA77BB" w:rsidRPr="009E6847" w:rsidRDefault="00CA77BB" w:rsidP="00CA77BB">
            <w:pPr>
              <w:rPr>
                <w:bCs/>
              </w:rPr>
            </w:pPr>
            <w:bookmarkStart w:id="40" w:name="_Toc24967476"/>
            <w:bookmarkStart w:id="41" w:name="_Toc24967505"/>
            <w:r w:rsidRPr="009E6847">
              <w:rPr>
                <w:bCs/>
              </w:rPr>
              <w:t>Прием (осмотр, консультация) врача-стоматолога-терапевта первичный</w:t>
            </w:r>
            <w:bookmarkEnd w:id="40"/>
            <w:bookmarkEnd w:id="41"/>
          </w:p>
          <w:p w:rsidR="00CA77BB" w:rsidRPr="009E6847" w:rsidRDefault="00CA77BB" w:rsidP="00CA77BB">
            <w:pPr>
              <w:rPr>
                <w:bCs/>
                <w:iCs/>
              </w:rPr>
            </w:pPr>
            <w:bookmarkStart w:id="42" w:name="_Toc24967477"/>
            <w:bookmarkStart w:id="43" w:name="_Toc24967506"/>
            <w:bookmarkEnd w:id="42"/>
            <w:bookmarkEnd w:id="43"/>
          </w:p>
        </w:tc>
        <w:tc>
          <w:tcPr>
            <w:tcW w:w="1984" w:type="dxa"/>
          </w:tcPr>
          <w:p w:rsidR="00CA77BB" w:rsidRPr="009E6847" w:rsidRDefault="00CA77BB" w:rsidP="00CA77BB">
            <w:r>
              <w:t>В 2</w:t>
            </w:r>
          </w:p>
        </w:tc>
      </w:tr>
      <w:tr w:rsidR="00CA77BB" w:rsidRPr="009E6847" w:rsidTr="005E7BDD">
        <w:tc>
          <w:tcPr>
            <w:tcW w:w="1770" w:type="dxa"/>
          </w:tcPr>
          <w:p w:rsidR="00CA77BB" w:rsidRPr="009E6847" w:rsidRDefault="00CA77BB" w:rsidP="00CA77BB">
            <w:pPr>
              <w:rPr>
                <w:bCs/>
                <w:kern w:val="32"/>
              </w:rPr>
            </w:pPr>
            <w:bookmarkStart w:id="44" w:name="_Toc24967478"/>
            <w:bookmarkStart w:id="45" w:name="_Toc24967507"/>
            <w:r w:rsidRPr="009E6847">
              <w:rPr>
                <w:bCs/>
                <w:kern w:val="32"/>
              </w:rPr>
              <w:t>B01.028.001</w:t>
            </w:r>
            <w:bookmarkEnd w:id="44"/>
            <w:bookmarkEnd w:id="45"/>
          </w:p>
          <w:p w:rsidR="00CA77BB" w:rsidRPr="009E6847" w:rsidRDefault="00CA77BB" w:rsidP="00CA77BB">
            <w:pPr>
              <w:rPr>
                <w:rFonts w:eastAsia="Calibri"/>
                <w:bCs/>
                <w:iCs/>
              </w:rPr>
            </w:pPr>
            <w:bookmarkStart w:id="46" w:name="_Toc24967479"/>
            <w:bookmarkStart w:id="47" w:name="_Toc24967508"/>
            <w:bookmarkEnd w:id="46"/>
            <w:bookmarkEnd w:id="47"/>
          </w:p>
        </w:tc>
        <w:tc>
          <w:tcPr>
            <w:tcW w:w="5528" w:type="dxa"/>
          </w:tcPr>
          <w:p w:rsidR="00CA77BB" w:rsidRPr="009E6847" w:rsidRDefault="00CA77BB" w:rsidP="00CA77BB">
            <w:pPr>
              <w:rPr>
                <w:rFonts w:eastAsia="Calibri"/>
                <w:bCs/>
                <w:iCs/>
              </w:rPr>
            </w:pPr>
            <w:bookmarkStart w:id="48" w:name="_Toc24967480"/>
            <w:bookmarkStart w:id="49" w:name="_Toc24967509"/>
            <w:r w:rsidRPr="009E6847">
              <w:rPr>
                <w:bCs/>
                <w:iCs/>
              </w:rPr>
              <w:t>Прием (осмотр, консультация) врача-оториноларинголога первичный</w:t>
            </w:r>
            <w:bookmarkEnd w:id="48"/>
            <w:bookmarkEnd w:id="49"/>
          </w:p>
        </w:tc>
        <w:tc>
          <w:tcPr>
            <w:tcW w:w="1984" w:type="dxa"/>
          </w:tcPr>
          <w:p w:rsidR="00CA77BB" w:rsidRPr="009E6847" w:rsidRDefault="00CA77BB" w:rsidP="00CA77BB">
            <w:r>
              <w:t>В 2</w:t>
            </w:r>
          </w:p>
        </w:tc>
      </w:tr>
      <w:tr w:rsidR="00945036" w:rsidRPr="009E6847" w:rsidTr="005E7BDD">
        <w:tc>
          <w:tcPr>
            <w:tcW w:w="1770" w:type="dxa"/>
          </w:tcPr>
          <w:p w:rsidR="00945036" w:rsidRPr="009E6847" w:rsidRDefault="00945036" w:rsidP="00945036">
            <w:r w:rsidRPr="009E6847">
              <w:t>А01.07.007</w:t>
            </w:r>
          </w:p>
        </w:tc>
        <w:tc>
          <w:tcPr>
            <w:tcW w:w="5528" w:type="dxa"/>
          </w:tcPr>
          <w:p w:rsidR="00945036" w:rsidRPr="009E6847" w:rsidRDefault="00945036" w:rsidP="00945036">
            <w:r w:rsidRPr="009E6847">
              <w:t>Определение степени открывания рта и ограничения подвижности нижней челюсти</w:t>
            </w:r>
          </w:p>
        </w:tc>
        <w:tc>
          <w:tcPr>
            <w:tcW w:w="1984" w:type="dxa"/>
          </w:tcPr>
          <w:p w:rsidR="00945036" w:rsidRPr="009E6847" w:rsidRDefault="00945036" w:rsidP="00945036">
            <w:r>
              <w:t>В 2</w:t>
            </w:r>
          </w:p>
        </w:tc>
      </w:tr>
      <w:tr w:rsidR="00945036" w:rsidRPr="009E6847" w:rsidTr="005E7BDD">
        <w:tc>
          <w:tcPr>
            <w:tcW w:w="1770" w:type="dxa"/>
          </w:tcPr>
          <w:p w:rsidR="00945036" w:rsidRPr="009E6847" w:rsidRDefault="00945036" w:rsidP="00945036">
            <w:pPr>
              <w:rPr>
                <w:bCs/>
                <w:kern w:val="32"/>
              </w:rPr>
            </w:pPr>
            <w:bookmarkStart w:id="50" w:name="_Toc24967481"/>
            <w:bookmarkStart w:id="51" w:name="_Toc24967510"/>
            <w:r w:rsidRPr="009E6847">
              <w:rPr>
                <w:bCs/>
                <w:kern w:val="32"/>
              </w:rPr>
              <w:t>A01.07.004.001</w:t>
            </w:r>
            <w:bookmarkEnd w:id="50"/>
            <w:bookmarkEnd w:id="51"/>
          </w:p>
          <w:p w:rsidR="00945036" w:rsidRPr="009E6847" w:rsidRDefault="00945036" w:rsidP="00945036">
            <w:pPr>
              <w:rPr>
                <w:rFonts w:eastAsia="Calibri"/>
                <w:bCs/>
                <w:iCs/>
              </w:rPr>
            </w:pPr>
            <w:bookmarkStart w:id="52" w:name="_Toc24967482"/>
            <w:bookmarkStart w:id="53" w:name="_Toc24967511"/>
            <w:bookmarkEnd w:id="52"/>
            <w:bookmarkEnd w:id="53"/>
          </w:p>
        </w:tc>
        <w:tc>
          <w:tcPr>
            <w:tcW w:w="5528" w:type="dxa"/>
          </w:tcPr>
          <w:p w:rsidR="00945036" w:rsidRPr="009E6847" w:rsidRDefault="00945036" w:rsidP="00945036">
            <w:pPr>
              <w:rPr>
                <w:bCs/>
                <w:iCs/>
              </w:rPr>
            </w:pPr>
            <w:bookmarkStart w:id="54" w:name="_Toc24967483"/>
            <w:bookmarkStart w:id="55" w:name="_Toc24967512"/>
            <w:r w:rsidRPr="009E6847">
              <w:rPr>
                <w:bCs/>
                <w:iCs/>
              </w:rPr>
              <w:t>Перкуссия при патологии полости рта, включая черепно-челюстно-лицевой области</w:t>
            </w:r>
            <w:bookmarkEnd w:id="54"/>
            <w:bookmarkEnd w:id="55"/>
          </w:p>
          <w:p w:rsidR="00945036" w:rsidRPr="009E6847" w:rsidRDefault="00945036" w:rsidP="00945036"/>
        </w:tc>
        <w:tc>
          <w:tcPr>
            <w:tcW w:w="1984" w:type="dxa"/>
          </w:tcPr>
          <w:p w:rsidR="00945036" w:rsidRPr="009E6847" w:rsidRDefault="00945036" w:rsidP="00945036">
            <w:r>
              <w:t>В 2</w:t>
            </w:r>
          </w:p>
        </w:tc>
      </w:tr>
      <w:tr w:rsidR="00945036" w:rsidRPr="009E6847" w:rsidTr="005E7BDD">
        <w:tc>
          <w:tcPr>
            <w:tcW w:w="1770" w:type="dxa"/>
          </w:tcPr>
          <w:p w:rsidR="00945036" w:rsidRPr="009E6847" w:rsidRDefault="00945036" w:rsidP="00945036">
            <w:r w:rsidRPr="009E6847">
              <w:t>A06.07.003</w:t>
            </w:r>
          </w:p>
        </w:tc>
        <w:tc>
          <w:tcPr>
            <w:tcW w:w="5528" w:type="dxa"/>
          </w:tcPr>
          <w:p w:rsidR="00945036" w:rsidRPr="009E6847" w:rsidRDefault="00945036" w:rsidP="00945036">
            <w:r w:rsidRPr="009E6847">
              <w:t>Прицельная внутриротовая контактная рентгенография</w:t>
            </w:r>
          </w:p>
        </w:tc>
        <w:tc>
          <w:tcPr>
            <w:tcW w:w="1984" w:type="dxa"/>
          </w:tcPr>
          <w:p w:rsidR="00945036" w:rsidRPr="009E6847" w:rsidRDefault="00945036" w:rsidP="00945036">
            <w:r>
              <w:t>В 2</w:t>
            </w:r>
          </w:p>
        </w:tc>
      </w:tr>
      <w:tr w:rsidR="00945036" w:rsidRPr="009E6847" w:rsidTr="005E7BDD">
        <w:tc>
          <w:tcPr>
            <w:tcW w:w="1770" w:type="dxa"/>
          </w:tcPr>
          <w:p w:rsidR="00945036" w:rsidRPr="009E6847" w:rsidRDefault="00945036" w:rsidP="00945036">
            <w:r w:rsidRPr="009E6847">
              <w:t>A06.07.004</w:t>
            </w:r>
          </w:p>
        </w:tc>
        <w:tc>
          <w:tcPr>
            <w:tcW w:w="5528" w:type="dxa"/>
          </w:tcPr>
          <w:p w:rsidR="00945036" w:rsidRPr="009E6847" w:rsidRDefault="00945036" w:rsidP="00945036">
            <w:r w:rsidRPr="009E6847">
              <w:t>Ортопантомография</w:t>
            </w:r>
          </w:p>
        </w:tc>
        <w:tc>
          <w:tcPr>
            <w:tcW w:w="1984" w:type="dxa"/>
          </w:tcPr>
          <w:p w:rsidR="00945036" w:rsidRPr="009E6847" w:rsidRDefault="00945036" w:rsidP="00945036">
            <w:r>
              <w:t>В 2</w:t>
            </w:r>
          </w:p>
        </w:tc>
      </w:tr>
      <w:tr w:rsidR="00945036" w:rsidRPr="009E6847" w:rsidTr="005E7BDD">
        <w:tc>
          <w:tcPr>
            <w:tcW w:w="1770" w:type="dxa"/>
          </w:tcPr>
          <w:p w:rsidR="00945036" w:rsidRPr="009E6847" w:rsidRDefault="00945036" w:rsidP="00945036">
            <w:r w:rsidRPr="009E6847">
              <w:rPr>
                <w:lang w:val="en-US"/>
              </w:rPr>
              <w:t>A06.07.010</w:t>
            </w:r>
          </w:p>
        </w:tc>
        <w:tc>
          <w:tcPr>
            <w:tcW w:w="5528" w:type="dxa"/>
          </w:tcPr>
          <w:p w:rsidR="00945036" w:rsidRPr="009E6847" w:rsidRDefault="00945036" w:rsidP="00945036">
            <w:r w:rsidRPr="009E6847">
              <w:t>Радиовизиография челюстно-лицевой области</w:t>
            </w:r>
          </w:p>
        </w:tc>
        <w:tc>
          <w:tcPr>
            <w:tcW w:w="1984" w:type="dxa"/>
          </w:tcPr>
          <w:p w:rsidR="00945036" w:rsidRPr="009E6847" w:rsidRDefault="00945036" w:rsidP="00945036">
            <w:r>
              <w:t>В 2</w:t>
            </w:r>
          </w:p>
        </w:tc>
      </w:tr>
      <w:tr w:rsidR="00945036" w:rsidRPr="009E6847" w:rsidTr="005E7BDD">
        <w:tc>
          <w:tcPr>
            <w:tcW w:w="1770" w:type="dxa"/>
          </w:tcPr>
          <w:p w:rsidR="00945036" w:rsidRPr="009E6847" w:rsidRDefault="00945036" w:rsidP="00945036">
            <w:pPr>
              <w:rPr>
                <w:bCs/>
                <w:kern w:val="32"/>
              </w:rPr>
            </w:pPr>
            <w:bookmarkStart w:id="56" w:name="_Toc24967484"/>
            <w:bookmarkStart w:id="57" w:name="_Toc24967513"/>
            <w:r w:rsidRPr="009E6847">
              <w:rPr>
                <w:bCs/>
                <w:kern w:val="32"/>
              </w:rPr>
              <w:t>A06.07.013</w:t>
            </w:r>
            <w:bookmarkEnd w:id="56"/>
            <w:bookmarkEnd w:id="57"/>
          </w:p>
          <w:p w:rsidR="00945036" w:rsidRPr="009E6847" w:rsidRDefault="00945036" w:rsidP="00945036">
            <w:pPr>
              <w:rPr>
                <w:rFonts w:eastAsia="Calibri"/>
                <w:bCs/>
                <w:iCs/>
              </w:rPr>
            </w:pPr>
            <w:bookmarkStart w:id="58" w:name="_Toc24967485"/>
            <w:bookmarkStart w:id="59" w:name="_Toc24967514"/>
            <w:bookmarkEnd w:id="58"/>
            <w:bookmarkEnd w:id="59"/>
          </w:p>
        </w:tc>
        <w:tc>
          <w:tcPr>
            <w:tcW w:w="5528" w:type="dxa"/>
          </w:tcPr>
          <w:p w:rsidR="00945036" w:rsidRPr="009E6847" w:rsidRDefault="00945036" w:rsidP="00945036">
            <w:pPr>
              <w:rPr>
                <w:rFonts w:eastAsia="Calibri"/>
                <w:bCs/>
                <w:iCs/>
              </w:rPr>
            </w:pPr>
            <w:bookmarkStart w:id="60" w:name="_Toc24967486"/>
            <w:bookmarkStart w:id="61" w:name="_Toc24967515"/>
            <w:r w:rsidRPr="009E6847">
              <w:rPr>
                <w:bCs/>
                <w:iCs/>
              </w:rPr>
              <w:t>Компьютерная томография челюстно-лицевой области</w:t>
            </w:r>
            <w:bookmarkEnd w:id="60"/>
            <w:bookmarkEnd w:id="61"/>
          </w:p>
        </w:tc>
        <w:tc>
          <w:tcPr>
            <w:tcW w:w="1984" w:type="dxa"/>
          </w:tcPr>
          <w:p w:rsidR="00945036" w:rsidRPr="009E6847" w:rsidRDefault="00945036" w:rsidP="00945036">
            <w:r>
              <w:t>В 2</w:t>
            </w:r>
          </w:p>
        </w:tc>
      </w:tr>
      <w:tr w:rsidR="00EC582E" w:rsidRPr="009E6847" w:rsidTr="005E7BDD">
        <w:tc>
          <w:tcPr>
            <w:tcW w:w="1770" w:type="dxa"/>
          </w:tcPr>
          <w:p w:rsidR="00EC582E" w:rsidRPr="009E6847" w:rsidRDefault="00EC582E" w:rsidP="00EC582E">
            <w:r w:rsidRPr="009E6847">
              <w:t>A06.30.002</w:t>
            </w:r>
          </w:p>
        </w:tc>
        <w:tc>
          <w:tcPr>
            <w:tcW w:w="5528" w:type="dxa"/>
          </w:tcPr>
          <w:p w:rsidR="00EC582E" w:rsidRPr="009E6847" w:rsidRDefault="00EC582E" w:rsidP="00EC582E">
            <w:r w:rsidRPr="009E6847">
              <w:t>Описание и интерпретация рентгенографических изображений</w:t>
            </w:r>
          </w:p>
        </w:tc>
        <w:tc>
          <w:tcPr>
            <w:tcW w:w="1984" w:type="dxa"/>
          </w:tcPr>
          <w:p w:rsidR="00EC582E" w:rsidRPr="009E6847" w:rsidRDefault="00EC582E" w:rsidP="00EC582E">
            <w:r>
              <w:t>В 2</w:t>
            </w:r>
          </w:p>
        </w:tc>
      </w:tr>
      <w:tr w:rsidR="00EC582E" w:rsidRPr="009E6847" w:rsidTr="005E7BDD">
        <w:tc>
          <w:tcPr>
            <w:tcW w:w="1770" w:type="dxa"/>
          </w:tcPr>
          <w:p w:rsidR="00EC582E" w:rsidRPr="009E6847" w:rsidRDefault="00EC582E" w:rsidP="00EC582E">
            <w:r w:rsidRPr="009E6847">
              <w:t>А02.07.001</w:t>
            </w:r>
          </w:p>
        </w:tc>
        <w:tc>
          <w:tcPr>
            <w:tcW w:w="5528" w:type="dxa"/>
          </w:tcPr>
          <w:p w:rsidR="00EC582E" w:rsidRPr="009E6847" w:rsidRDefault="00EC582E" w:rsidP="00EC582E">
            <w:r w:rsidRPr="009E6847">
              <w:t>Осмотр рта с помощью дополнительных инструментов</w:t>
            </w:r>
          </w:p>
        </w:tc>
        <w:tc>
          <w:tcPr>
            <w:tcW w:w="1984" w:type="dxa"/>
          </w:tcPr>
          <w:p w:rsidR="00EC582E" w:rsidRPr="009E6847" w:rsidRDefault="00EC582E" w:rsidP="00EC582E">
            <w:r>
              <w:t>В 2</w:t>
            </w:r>
          </w:p>
        </w:tc>
      </w:tr>
      <w:tr w:rsidR="00945036" w:rsidRPr="009E6847" w:rsidTr="005E7BDD">
        <w:tc>
          <w:tcPr>
            <w:tcW w:w="1770" w:type="dxa"/>
          </w:tcPr>
          <w:p w:rsidR="00945036" w:rsidRPr="009E6847" w:rsidRDefault="00945036" w:rsidP="00945036">
            <w:r w:rsidRPr="009E6847">
              <w:t>А02.07.003</w:t>
            </w:r>
          </w:p>
        </w:tc>
        <w:tc>
          <w:tcPr>
            <w:tcW w:w="5528" w:type="dxa"/>
          </w:tcPr>
          <w:p w:rsidR="00945036" w:rsidRPr="009E6847" w:rsidRDefault="00945036" w:rsidP="00945036">
            <w:r w:rsidRPr="009E6847">
              <w:t>Исследование пародонтальных карманов с помощью пародонтологического зонда</w:t>
            </w:r>
          </w:p>
        </w:tc>
        <w:tc>
          <w:tcPr>
            <w:tcW w:w="1984" w:type="dxa"/>
          </w:tcPr>
          <w:p w:rsidR="00945036" w:rsidRPr="009E6847" w:rsidRDefault="00EC582E" w:rsidP="00945036">
            <w:r>
              <w:rPr>
                <w:lang w:val="en-US"/>
              </w:rPr>
              <w:t xml:space="preserve">C </w:t>
            </w:r>
            <w:r w:rsidR="0036374C">
              <w:rPr>
                <w:lang w:val="en-US"/>
              </w:rPr>
              <w:t>3</w:t>
            </w:r>
          </w:p>
        </w:tc>
      </w:tr>
      <w:tr w:rsidR="00EC582E" w:rsidRPr="009E6847" w:rsidTr="005E7BDD">
        <w:tc>
          <w:tcPr>
            <w:tcW w:w="1770" w:type="dxa"/>
          </w:tcPr>
          <w:p w:rsidR="00EC582E" w:rsidRPr="009E6847" w:rsidRDefault="00EC582E" w:rsidP="00EC582E">
            <w:r w:rsidRPr="009E6847">
              <w:t>А02.07.008</w:t>
            </w:r>
          </w:p>
        </w:tc>
        <w:tc>
          <w:tcPr>
            <w:tcW w:w="5528" w:type="dxa"/>
          </w:tcPr>
          <w:p w:rsidR="00EC582E" w:rsidRPr="009E6847" w:rsidRDefault="00EC582E" w:rsidP="00EC582E">
            <w:r w:rsidRPr="009E6847">
              <w:t>Определение степени патологической подвижности зубов</w:t>
            </w:r>
          </w:p>
        </w:tc>
        <w:tc>
          <w:tcPr>
            <w:tcW w:w="1984" w:type="dxa"/>
          </w:tcPr>
          <w:p w:rsidR="00EC582E" w:rsidRPr="009E6847" w:rsidRDefault="00EC582E" w:rsidP="00EC582E">
            <w:r>
              <w:t>В 2</w:t>
            </w:r>
          </w:p>
        </w:tc>
      </w:tr>
      <w:tr w:rsidR="00945036" w:rsidRPr="009E6847" w:rsidTr="005E7BDD">
        <w:tc>
          <w:tcPr>
            <w:tcW w:w="1770" w:type="dxa"/>
          </w:tcPr>
          <w:p w:rsidR="00945036" w:rsidRPr="009E6847" w:rsidRDefault="00945036" w:rsidP="00945036">
            <w:r w:rsidRPr="009E6847">
              <w:t>А12.07.003</w:t>
            </w:r>
          </w:p>
        </w:tc>
        <w:tc>
          <w:tcPr>
            <w:tcW w:w="5528" w:type="dxa"/>
          </w:tcPr>
          <w:p w:rsidR="00945036" w:rsidRPr="009E6847" w:rsidRDefault="00945036" w:rsidP="00945036">
            <w:r w:rsidRPr="009E6847">
              <w:t>Определение индексов гигиены рта</w:t>
            </w:r>
          </w:p>
        </w:tc>
        <w:tc>
          <w:tcPr>
            <w:tcW w:w="1984" w:type="dxa"/>
          </w:tcPr>
          <w:p w:rsidR="00945036" w:rsidRPr="009E6847" w:rsidRDefault="00EC582E" w:rsidP="00945036">
            <w:r>
              <w:rPr>
                <w:lang w:val="en-US"/>
              </w:rPr>
              <w:t xml:space="preserve">C </w:t>
            </w:r>
            <w:r w:rsidR="0036374C">
              <w:rPr>
                <w:lang w:val="en-US"/>
              </w:rPr>
              <w:t>3</w:t>
            </w:r>
          </w:p>
        </w:tc>
      </w:tr>
      <w:tr w:rsidR="00EC582E" w:rsidRPr="009E6847" w:rsidTr="005E7BDD">
        <w:tc>
          <w:tcPr>
            <w:tcW w:w="1770" w:type="dxa"/>
          </w:tcPr>
          <w:p w:rsidR="00EC582E" w:rsidRPr="009E6847" w:rsidRDefault="00EC582E" w:rsidP="00EC582E">
            <w:r w:rsidRPr="00FB495E">
              <w:lastRenderedPageBreak/>
              <w:t>A04.06.002</w:t>
            </w:r>
          </w:p>
        </w:tc>
        <w:tc>
          <w:tcPr>
            <w:tcW w:w="5528" w:type="dxa"/>
          </w:tcPr>
          <w:p w:rsidR="00EC582E" w:rsidRPr="009E6847" w:rsidRDefault="00EC582E" w:rsidP="00EC582E">
            <w:r w:rsidRPr="007B7CE7">
              <w:t>Ультразвуковое исследование шеи</w:t>
            </w:r>
          </w:p>
        </w:tc>
        <w:tc>
          <w:tcPr>
            <w:tcW w:w="1984" w:type="dxa"/>
          </w:tcPr>
          <w:p w:rsidR="00EC582E" w:rsidRPr="009E6847" w:rsidRDefault="00EC582E" w:rsidP="00EC582E">
            <w:r>
              <w:t>В 2</w:t>
            </w:r>
          </w:p>
        </w:tc>
      </w:tr>
      <w:tr w:rsidR="00EC582E" w:rsidRPr="009E6847" w:rsidTr="005E7BDD">
        <w:tc>
          <w:tcPr>
            <w:tcW w:w="1770" w:type="dxa"/>
          </w:tcPr>
          <w:p w:rsidR="00EC582E" w:rsidRDefault="00EC582E" w:rsidP="00EC582E">
            <w:r>
              <w:t>A11.06.003</w:t>
            </w:r>
          </w:p>
          <w:p w:rsidR="00EC582E" w:rsidRPr="009E6847" w:rsidRDefault="00EC582E" w:rsidP="00EC582E"/>
        </w:tc>
        <w:tc>
          <w:tcPr>
            <w:tcW w:w="5528" w:type="dxa"/>
          </w:tcPr>
          <w:p w:rsidR="00EC582E" w:rsidRPr="009E6847" w:rsidRDefault="00EC582E" w:rsidP="00EC582E">
            <w:r w:rsidRPr="007B7CE7">
              <w:t>Диагностическая пункция лимфоузла под ультразвуковым контролем</w:t>
            </w:r>
          </w:p>
        </w:tc>
        <w:tc>
          <w:tcPr>
            <w:tcW w:w="1984" w:type="dxa"/>
          </w:tcPr>
          <w:p w:rsidR="00EC582E" w:rsidRPr="009E6847" w:rsidRDefault="00EC582E" w:rsidP="00EC582E">
            <w:r>
              <w:t>В 2</w:t>
            </w:r>
          </w:p>
        </w:tc>
      </w:tr>
      <w:tr w:rsidR="00EC582E" w:rsidRPr="009E6847" w:rsidTr="005E7BDD">
        <w:tc>
          <w:tcPr>
            <w:tcW w:w="1770" w:type="dxa"/>
          </w:tcPr>
          <w:p w:rsidR="00EC582E" w:rsidRDefault="00EC582E" w:rsidP="00EC582E">
            <w:r>
              <w:t xml:space="preserve">A08.06.001 </w:t>
            </w:r>
          </w:p>
          <w:p w:rsidR="00EC582E" w:rsidRPr="009E6847" w:rsidRDefault="00EC582E" w:rsidP="00EC582E"/>
        </w:tc>
        <w:tc>
          <w:tcPr>
            <w:tcW w:w="5528" w:type="dxa"/>
          </w:tcPr>
          <w:p w:rsidR="00EC582E" w:rsidRPr="009E6847" w:rsidRDefault="00EC582E" w:rsidP="00EC582E">
            <w:r w:rsidRPr="007B7CE7">
              <w:t>Цитологическое исследование пунктатов лимфоузлов</w:t>
            </w:r>
          </w:p>
        </w:tc>
        <w:tc>
          <w:tcPr>
            <w:tcW w:w="1984" w:type="dxa"/>
          </w:tcPr>
          <w:p w:rsidR="00EC582E" w:rsidRPr="009E6847" w:rsidRDefault="00EC582E" w:rsidP="00EC582E">
            <w:r>
              <w:t>В 2</w:t>
            </w:r>
          </w:p>
        </w:tc>
      </w:tr>
      <w:tr w:rsidR="00EC582E" w:rsidRPr="009E6847" w:rsidTr="005E7BDD">
        <w:tc>
          <w:tcPr>
            <w:tcW w:w="1770" w:type="dxa"/>
          </w:tcPr>
          <w:p w:rsidR="00EC582E" w:rsidRPr="009E6847" w:rsidRDefault="00EC582E" w:rsidP="00EC582E"/>
        </w:tc>
        <w:tc>
          <w:tcPr>
            <w:tcW w:w="5528" w:type="dxa"/>
          </w:tcPr>
          <w:p w:rsidR="00EC582E" w:rsidRPr="009E6847" w:rsidRDefault="00EC582E" w:rsidP="00EC582E">
            <w:r w:rsidRPr="007B7CE7">
              <w:t>Консультация инфекциониста</w:t>
            </w:r>
          </w:p>
        </w:tc>
        <w:tc>
          <w:tcPr>
            <w:tcW w:w="1984" w:type="dxa"/>
          </w:tcPr>
          <w:p w:rsidR="00EC582E" w:rsidRPr="00EC582E" w:rsidRDefault="00EC582E" w:rsidP="00EC582E">
            <w:pPr>
              <w:rPr>
                <w:lang w:val="en-US"/>
              </w:rPr>
            </w:pPr>
            <w:r>
              <w:rPr>
                <w:lang w:val="en-US"/>
              </w:rPr>
              <w:t xml:space="preserve">C </w:t>
            </w:r>
            <w:r w:rsidR="0036374C">
              <w:rPr>
                <w:lang w:val="en-US"/>
              </w:rPr>
              <w:t>3</w:t>
            </w:r>
          </w:p>
        </w:tc>
      </w:tr>
    </w:tbl>
    <w:p w:rsidR="0027118E" w:rsidRPr="009E6847" w:rsidRDefault="0027118E" w:rsidP="0027118E">
      <w:pPr>
        <w:shd w:val="clear" w:color="auto" w:fill="FFFFFF"/>
        <w:spacing w:line="360" w:lineRule="auto"/>
        <w:jc w:val="both"/>
        <w:rPr>
          <w:iCs/>
        </w:rPr>
      </w:pPr>
    </w:p>
    <w:p w:rsidR="0027118E" w:rsidRPr="009E6847" w:rsidRDefault="009A2B70" w:rsidP="009A2B70">
      <w:pPr>
        <w:shd w:val="clear" w:color="auto" w:fill="FFFFFF"/>
        <w:spacing w:line="360" w:lineRule="auto"/>
        <w:jc w:val="both"/>
        <w:rPr>
          <w:b/>
        </w:rPr>
      </w:pPr>
      <w:r w:rsidRPr="009E6847">
        <w:rPr>
          <w:b/>
        </w:rPr>
        <w:t>Уровень убедительности рекомендаций В (уровень достоверности доказательств 2)</w:t>
      </w:r>
    </w:p>
    <w:p w:rsidR="009A2B70" w:rsidRPr="009E6847" w:rsidRDefault="009A2B70" w:rsidP="009A2B70">
      <w:pPr>
        <w:shd w:val="clear" w:color="auto" w:fill="FFFFFF"/>
        <w:spacing w:line="360" w:lineRule="auto"/>
        <w:jc w:val="center"/>
        <w:rPr>
          <w:b/>
          <w:u w:val="single"/>
        </w:rPr>
      </w:pPr>
    </w:p>
    <w:p w:rsidR="009A2B70" w:rsidRDefault="009A2B70" w:rsidP="009E6847">
      <w:pPr>
        <w:pStyle w:val="2"/>
        <w:rPr>
          <w:rFonts w:ascii="Times New Roman" w:hAnsi="Times New Roman"/>
          <w:i w:val="0"/>
          <w:u w:val="single"/>
        </w:rPr>
      </w:pPr>
      <w:bookmarkStart w:id="62" w:name="_Toc51714916"/>
      <w:r w:rsidRPr="009E6847">
        <w:rPr>
          <w:rFonts w:ascii="Times New Roman" w:hAnsi="Times New Roman"/>
          <w:i w:val="0"/>
          <w:u w:val="single"/>
        </w:rPr>
        <w:t xml:space="preserve">Лабораторные </w:t>
      </w:r>
      <w:r w:rsidR="00AF5EF4">
        <w:rPr>
          <w:rFonts w:ascii="Times New Roman" w:hAnsi="Times New Roman"/>
          <w:i w:val="0"/>
          <w:u w:val="single"/>
        </w:rPr>
        <w:t>диагностические исследования</w:t>
      </w:r>
      <w:bookmarkEnd w:id="62"/>
    </w:p>
    <w:p w:rsidR="00AF5EF4" w:rsidRPr="00E92E2E" w:rsidRDefault="00AF5EF4" w:rsidP="00AF5EF4"/>
    <w:p w:rsidR="004F12DE" w:rsidRPr="00E92E2E" w:rsidRDefault="00E92E2E" w:rsidP="00E92E2E">
      <w:pPr>
        <w:autoSpaceDE w:val="0"/>
        <w:autoSpaceDN w:val="0"/>
        <w:adjustRightInd w:val="0"/>
        <w:spacing w:line="360" w:lineRule="auto"/>
        <w:ind w:firstLine="709"/>
        <w:jc w:val="both"/>
        <w:rPr>
          <w:rFonts w:eastAsia="Calibri"/>
        </w:rPr>
      </w:pPr>
      <w:r>
        <w:t>О</w:t>
      </w:r>
      <w:r w:rsidR="00575820" w:rsidRPr="00E92E2E">
        <w:t xml:space="preserve">бщий (клинический) анализ крови </w:t>
      </w:r>
      <w:r w:rsidR="009A2B70" w:rsidRPr="00E92E2E">
        <w:t xml:space="preserve"> </w:t>
      </w:r>
      <w:r w:rsidR="00B76971" w:rsidRPr="00E92E2E">
        <w:t>рекомендуется</w:t>
      </w:r>
      <w:r w:rsidR="009A2B70" w:rsidRPr="00E92E2E">
        <w:t xml:space="preserve"> сдавать при острых лимфаденитах, либо при обострении хронического. Чаще всего определяется умеренно выраженный нейтрофильный лейкоцитоз, относительный лимфоцитоз, ускоренное скорости оседания эритроцитов.</w:t>
      </w:r>
      <w:r w:rsidR="004F12DE" w:rsidRPr="00E92E2E">
        <w:t xml:space="preserve"> </w:t>
      </w:r>
      <w:r w:rsidR="009A2B70" w:rsidRPr="00E92E2E">
        <w:t>Биохимический анализ крови</w:t>
      </w:r>
      <w:r w:rsidR="006C7457" w:rsidRPr="00E92E2E">
        <w:t xml:space="preserve"> </w:t>
      </w:r>
      <w:r w:rsidR="009A2B70" w:rsidRPr="00E92E2E">
        <w:t>и отклонения от нормы характерные для острой фазы воспаления</w:t>
      </w:r>
      <w:r w:rsidR="004F12DE" w:rsidRPr="00E92E2E">
        <w:t xml:space="preserve">. При хронических формах лабораторные исследования могут быть без изменений. Для исключения специфического характера лимфаденита по рекомендации </w:t>
      </w:r>
      <w:r w:rsidR="006C7457" w:rsidRPr="00E92E2E">
        <w:t xml:space="preserve">врача- инфекциониста </w:t>
      </w:r>
      <w:r w:rsidR="004F12DE" w:rsidRPr="00E92E2E">
        <w:t>назначаются исследования сыворотки крови на антитела к ВИЧ</w:t>
      </w:r>
      <w:r w:rsidR="00575820" w:rsidRPr="00E92E2E">
        <w:t xml:space="preserve"> </w:t>
      </w:r>
      <w:r w:rsidR="00575820" w:rsidRPr="00E92E2E">
        <w:rPr>
          <w:rFonts w:eastAsia="Calibri"/>
        </w:rPr>
        <w:t>Определение антител классов M, G(IgM, IgG) к вирусу иммунодефицитачеловека ВИЧ-1 (Human</w:t>
      </w:r>
      <w:r w:rsidR="00575820" w:rsidRPr="00E92E2E">
        <w:rPr>
          <w:rFonts w:eastAsia="Calibri"/>
          <w:lang w:val="en-US"/>
        </w:rPr>
        <w:t>immunodeficiency</w:t>
      </w:r>
      <w:r w:rsidR="00575820" w:rsidRPr="00E92E2E">
        <w:rPr>
          <w:rFonts w:eastAsia="Calibri"/>
        </w:rPr>
        <w:t xml:space="preserve"> </w:t>
      </w:r>
      <w:r w:rsidR="00575820" w:rsidRPr="00E92E2E">
        <w:rPr>
          <w:rFonts w:eastAsia="Calibri"/>
          <w:lang w:val="en-US"/>
        </w:rPr>
        <w:t>virus</w:t>
      </w:r>
      <w:r w:rsidR="00575820" w:rsidRPr="00E92E2E">
        <w:rPr>
          <w:rFonts w:eastAsia="Calibri"/>
        </w:rPr>
        <w:t xml:space="preserve"> </w:t>
      </w:r>
      <w:r w:rsidR="00575820" w:rsidRPr="00E92E2E">
        <w:rPr>
          <w:rFonts w:eastAsia="Calibri"/>
          <w:lang w:val="en-US"/>
        </w:rPr>
        <w:t>HIV</w:t>
      </w:r>
      <w:r w:rsidR="00575820" w:rsidRPr="00E92E2E">
        <w:rPr>
          <w:rFonts w:eastAsia="Calibri"/>
        </w:rPr>
        <w:t xml:space="preserve"> 1) в крови,Определение антител классов M, G(IgM, IgG) к вирусу иммунодефицитачеловека ВИЧ-2 (Humanimmunodeficiency virus HIV 2) в крови</w:t>
      </w:r>
      <w:r w:rsidR="004F12DE" w:rsidRPr="00E92E2E">
        <w:t>, а также другие серологические исследования.</w:t>
      </w:r>
      <w:r w:rsidR="006C7457" w:rsidRPr="00E92E2E">
        <w:t xml:space="preserve"> </w:t>
      </w:r>
      <w:r w:rsidR="00493A60" w:rsidRPr="00E92E2E">
        <w:t>[6]</w:t>
      </w:r>
    </w:p>
    <w:p w:rsidR="009A2B70" w:rsidRPr="009E6847" w:rsidRDefault="009A2B70" w:rsidP="004F12DE">
      <w:pPr>
        <w:shd w:val="clear" w:color="auto" w:fill="FFFFFF"/>
        <w:spacing w:line="360" w:lineRule="auto"/>
        <w:ind w:firstLine="709"/>
        <w:jc w:val="both"/>
      </w:pPr>
    </w:p>
    <w:p w:rsidR="009A2B70" w:rsidRPr="009E6847" w:rsidRDefault="009A2B70" w:rsidP="009A2B70">
      <w:pPr>
        <w:rPr>
          <w:b/>
          <w:color w:val="000000"/>
        </w:rPr>
      </w:pPr>
      <w:r w:rsidRPr="009E6847">
        <w:rPr>
          <w:b/>
          <w:color w:val="000000"/>
        </w:rPr>
        <w:t>Уровень убедительности рекомендаций В (уровень достоверности доказательств 2)</w:t>
      </w:r>
    </w:p>
    <w:p w:rsidR="009A2B70" w:rsidRPr="009E6847" w:rsidRDefault="009A2B70" w:rsidP="009A2B70">
      <w:pPr>
        <w:shd w:val="clear" w:color="auto" w:fill="FFFFFF"/>
        <w:spacing w:line="360" w:lineRule="auto"/>
        <w:jc w:val="center"/>
        <w:rPr>
          <w:b/>
          <w:u w:val="single"/>
        </w:rPr>
      </w:pPr>
    </w:p>
    <w:p w:rsidR="009A2B70" w:rsidRPr="009E6847" w:rsidRDefault="009A2B70" w:rsidP="009E6847">
      <w:pPr>
        <w:pStyle w:val="2"/>
        <w:rPr>
          <w:rFonts w:ascii="Times New Roman" w:hAnsi="Times New Roman"/>
          <w:i w:val="0"/>
          <w:u w:val="single"/>
        </w:rPr>
      </w:pPr>
      <w:bookmarkStart w:id="63" w:name="_Toc51714917"/>
      <w:r w:rsidRPr="009E6847">
        <w:rPr>
          <w:rFonts w:ascii="Times New Roman" w:hAnsi="Times New Roman"/>
          <w:i w:val="0"/>
          <w:u w:val="single"/>
        </w:rPr>
        <w:t>Инструментальн</w:t>
      </w:r>
      <w:r w:rsidR="00AF5EF4">
        <w:rPr>
          <w:rFonts w:ascii="Times New Roman" w:hAnsi="Times New Roman"/>
          <w:i w:val="0"/>
          <w:u w:val="single"/>
        </w:rPr>
        <w:t>ые диагностические исследования</w:t>
      </w:r>
      <w:bookmarkEnd w:id="63"/>
    </w:p>
    <w:p w:rsidR="004F12DE" w:rsidRPr="004F12DE" w:rsidRDefault="004F12DE" w:rsidP="004F12DE">
      <w:pPr>
        <w:spacing w:line="360" w:lineRule="auto"/>
        <w:ind w:firstLine="709"/>
        <w:jc w:val="both"/>
        <w:rPr>
          <w:color w:val="000000" w:themeColor="text1"/>
        </w:rPr>
      </w:pPr>
      <w:r w:rsidRPr="004F12DE">
        <w:rPr>
          <w:color w:val="000000" w:themeColor="text1"/>
        </w:rPr>
        <w:t>На эхограмме признаками острого лимфаденита являются увеличение лимфатического узла, изменение его формы на более округлую, усиление сосудистого рисунка, расширение корковой и околокорковой зон, расширение синусов, в лимфатическом узле единичные анэхогенные "кистозные" структуры, в дальнейшем может происходить абсцедирование лимфатического узла, целостность капсулы обычно не нарушается.</w:t>
      </w:r>
    </w:p>
    <w:p w:rsidR="004F12DE" w:rsidRPr="00B76971" w:rsidRDefault="004F12DE" w:rsidP="004F12DE">
      <w:pPr>
        <w:spacing w:line="360" w:lineRule="auto"/>
        <w:ind w:firstLine="576"/>
        <w:jc w:val="both"/>
        <w:rPr>
          <w:color w:val="000000" w:themeColor="text1"/>
          <w:lang w:val="en-US"/>
        </w:rPr>
      </w:pPr>
      <w:r w:rsidRPr="004F12DE">
        <w:rPr>
          <w:color w:val="000000" w:themeColor="text1"/>
        </w:rPr>
        <w:t xml:space="preserve">Наиболее частыми признаками острого лимфаденита на эхограммах в являются увеличение размеров и форма лимфоузла, близкая к округлой (отношение максимального размера узла к минимальному менее 2), а также понижение эхогенности узла, и, возможно, умеренная неоднородность внутренней структуры. Формирование анэхогенной зоны, </w:t>
      </w:r>
      <w:r w:rsidRPr="004F12DE">
        <w:rPr>
          <w:color w:val="000000" w:themeColor="text1"/>
        </w:rPr>
        <w:lastRenderedPageBreak/>
        <w:t xml:space="preserve">соответствующей абсцедированию лимфоузла, наблюдается не во всех случаях. При подозрении на абсцедирование важную роль играет диагностическая пункция под УЗ-контролем. Получение гноя при такой пункции является убедительным аргументом  </w:t>
      </w:r>
      <w:r w:rsidR="00B76971">
        <w:rPr>
          <w:color w:val="000000" w:themeColor="text1"/>
        </w:rPr>
        <w:t xml:space="preserve">в пользу хирургического </w:t>
      </w:r>
      <w:r w:rsidR="00B76971" w:rsidRPr="00E92E2E">
        <w:rPr>
          <w:color w:val="000000" w:themeColor="text1"/>
        </w:rPr>
        <w:t xml:space="preserve">лечения и рекомендуется к лечению. </w:t>
      </w:r>
      <w:r w:rsidR="00B76971" w:rsidRPr="00E92E2E">
        <w:rPr>
          <w:color w:val="000000" w:themeColor="text1"/>
          <w:lang w:val="en-US"/>
        </w:rPr>
        <w:t>[5</w:t>
      </w:r>
      <w:r w:rsidR="00B76971" w:rsidRPr="00E92E2E">
        <w:rPr>
          <w:color w:val="000000" w:themeColor="text1"/>
        </w:rPr>
        <w:t>,6,7,8</w:t>
      </w:r>
      <w:r w:rsidR="00B76971" w:rsidRPr="00E92E2E">
        <w:rPr>
          <w:color w:val="000000" w:themeColor="text1"/>
          <w:lang w:val="en-US"/>
        </w:rPr>
        <w:t>]</w:t>
      </w:r>
    </w:p>
    <w:p w:rsidR="009A2B70" w:rsidRPr="00E92E2E" w:rsidRDefault="009A2B70" w:rsidP="00E92E2E">
      <w:pPr>
        <w:spacing w:line="360" w:lineRule="auto"/>
        <w:jc w:val="both"/>
        <w:rPr>
          <w:b/>
        </w:rPr>
      </w:pPr>
      <w:r w:rsidRPr="009E6847">
        <w:rPr>
          <w:b/>
        </w:rPr>
        <w:t>Уровень убедительности рекомендаций В (уровень достоверности доказательств 2)</w:t>
      </w:r>
    </w:p>
    <w:p w:rsidR="009A2B70" w:rsidRPr="009F4963" w:rsidRDefault="00E92E2E" w:rsidP="009E6847">
      <w:pPr>
        <w:pStyle w:val="2"/>
        <w:rPr>
          <w:rFonts w:ascii="Times New Roman" w:hAnsi="Times New Roman"/>
          <w:i w:val="0"/>
          <w:u w:val="single"/>
        </w:rPr>
      </w:pPr>
      <w:r w:rsidRPr="009F4963">
        <w:rPr>
          <w:rFonts w:ascii="Times New Roman" w:hAnsi="Times New Roman"/>
          <w:i w:val="0"/>
          <w:u w:val="single"/>
        </w:rPr>
        <w:t>Ин</w:t>
      </w:r>
      <w:r w:rsidR="001B7725" w:rsidRPr="009F4963">
        <w:rPr>
          <w:rFonts w:ascii="Times New Roman" w:hAnsi="Times New Roman"/>
          <w:i w:val="0"/>
          <w:u w:val="single"/>
        </w:rPr>
        <w:t>ые диагностические исследования</w:t>
      </w:r>
    </w:p>
    <w:p w:rsidR="004F12DE" w:rsidRPr="005516DA" w:rsidRDefault="004F12DE" w:rsidP="004F12DE">
      <w:pPr>
        <w:spacing w:line="360" w:lineRule="auto"/>
        <w:jc w:val="both"/>
      </w:pPr>
      <w:r w:rsidRPr="00E92E2E">
        <w:rPr>
          <w:color w:val="000000" w:themeColor="text1"/>
        </w:rPr>
        <w:t>Для исключения неодонтогенной природы лимфаденита при отсутствии убедительных признаков одонтогенного характера воспаления,</w:t>
      </w:r>
      <w:r w:rsidR="005516DA" w:rsidRPr="00E92E2E">
        <w:rPr>
          <w:color w:val="000000" w:themeColor="text1"/>
        </w:rPr>
        <w:t xml:space="preserve"> рекомендуется</w:t>
      </w:r>
      <w:r w:rsidRPr="00E92E2E">
        <w:rPr>
          <w:color w:val="000000" w:themeColor="text1"/>
        </w:rPr>
        <w:t xml:space="preserve"> обратиться</w:t>
      </w:r>
      <w:r w:rsidRPr="00E92E2E">
        <w:t xml:space="preserve"> к помощи смежных специалистов: оториноларинголога, терапевта, педиатра, инфекциониста.</w:t>
      </w:r>
      <w:r w:rsidR="005516DA" w:rsidRPr="00E92E2E">
        <w:t xml:space="preserve"> [5,6.7.8]</w:t>
      </w:r>
    </w:p>
    <w:p w:rsidR="009A2B70" w:rsidRPr="009A2B70" w:rsidRDefault="009A2B70" w:rsidP="009A2B70">
      <w:pPr>
        <w:spacing w:line="360" w:lineRule="auto"/>
        <w:jc w:val="both"/>
        <w:rPr>
          <w:b/>
        </w:rPr>
      </w:pPr>
      <w:r w:rsidRPr="009E6847">
        <w:rPr>
          <w:b/>
        </w:rPr>
        <w:t xml:space="preserve">Уровень убедительности рекомендаций </w:t>
      </w:r>
      <w:r w:rsidR="00CD697E">
        <w:rPr>
          <w:b/>
        </w:rPr>
        <w:t>С</w:t>
      </w:r>
      <w:r w:rsidRPr="009E6847">
        <w:rPr>
          <w:b/>
        </w:rPr>
        <w:t xml:space="preserve"> (уровень достоверности доказательств </w:t>
      </w:r>
      <w:r w:rsidR="00CD697E">
        <w:rPr>
          <w:b/>
        </w:rPr>
        <w:t>3</w:t>
      </w:r>
      <w:r w:rsidRPr="009E6847">
        <w:rPr>
          <w:b/>
        </w:rPr>
        <w:t>)</w:t>
      </w:r>
    </w:p>
    <w:p w:rsidR="000C2035" w:rsidRPr="009E6847" w:rsidRDefault="000C2035" w:rsidP="000C2035">
      <w:pPr>
        <w:shd w:val="clear" w:color="auto" w:fill="FFFFFF"/>
        <w:spacing w:line="360" w:lineRule="auto"/>
        <w:ind w:firstLine="708"/>
        <w:jc w:val="both"/>
      </w:pPr>
    </w:p>
    <w:p w:rsidR="00967368" w:rsidRDefault="001926A2" w:rsidP="009E6847">
      <w:pPr>
        <w:pStyle w:val="1"/>
        <w:jc w:val="center"/>
        <w:rPr>
          <w:rFonts w:ascii="Times New Roman" w:hAnsi="Times New Roman"/>
          <w:sz w:val="28"/>
          <w:szCs w:val="28"/>
        </w:rPr>
      </w:pPr>
      <w:bookmarkStart w:id="64" w:name="_Toc51714919"/>
      <w:r w:rsidRPr="009E6847">
        <w:rPr>
          <w:rFonts w:ascii="Times New Roman" w:hAnsi="Times New Roman"/>
          <w:sz w:val="28"/>
          <w:szCs w:val="28"/>
        </w:rPr>
        <w:t>Лечение</w:t>
      </w:r>
      <w:r w:rsidR="00AF5EF4">
        <w:rPr>
          <w:rFonts w:ascii="Times New Roman" w:hAnsi="Times New Roman"/>
          <w:sz w:val="28"/>
          <w:szCs w:val="28"/>
        </w:rPr>
        <w:t xml:space="preserve">, </w:t>
      </w:r>
      <w:r w:rsidR="00AF5EF4" w:rsidRPr="00AF5EF4">
        <w:rPr>
          <w:rFonts w:ascii="Times New Roman" w:hAnsi="Times New Roman"/>
          <w:sz w:val="28"/>
          <w:szCs w:val="28"/>
        </w:rPr>
        <w:t>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64"/>
    </w:p>
    <w:p w:rsidR="00AF5EF4" w:rsidRPr="00AF5EF4" w:rsidRDefault="00AF5EF4" w:rsidP="00AF5EF4"/>
    <w:p w:rsidR="003141B6" w:rsidRPr="009E6847" w:rsidRDefault="003141B6" w:rsidP="000C2035">
      <w:pPr>
        <w:shd w:val="clear" w:color="auto" w:fill="FFFFFF"/>
        <w:spacing w:line="360" w:lineRule="auto"/>
        <w:ind w:firstLine="709"/>
        <w:jc w:val="both"/>
      </w:pPr>
      <w:r w:rsidRPr="009E6847">
        <w:t>Лечение пациентов с</w:t>
      </w:r>
      <w:r w:rsidRPr="009E6847">
        <w:rPr>
          <w:iCs/>
        </w:rPr>
        <w:t xml:space="preserve"> серозным лимфаденитом лица, головы, шеи проводится в условиях стоматологического отделения</w:t>
      </w:r>
      <w:r w:rsidR="004F12DE">
        <w:rPr>
          <w:iCs/>
        </w:rPr>
        <w:t xml:space="preserve"> амбулаторно</w:t>
      </w:r>
      <w:r w:rsidRPr="009E6847">
        <w:rPr>
          <w:iCs/>
        </w:rPr>
        <w:t>, лечение больных с</w:t>
      </w:r>
      <w:r w:rsidRPr="009E6847">
        <w:t xml:space="preserve"> </w:t>
      </w:r>
      <w:r w:rsidRPr="009E6847">
        <w:rPr>
          <w:iCs/>
        </w:rPr>
        <w:t>острым гнойным лимфаденитом лица, головы, шеи</w:t>
      </w:r>
      <w:r w:rsidRPr="009E6847">
        <w:t xml:space="preserve"> проводится в </w:t>
      </w:r>
      <w:r w:rsidRPr="009E6847">
        <w:rPr>
          <w:color w:val="000000"/>
        </w:rPr>
        <w:t>условиях челюстно-лицевого стационара</w:t>
      </w:r>
      <w:r w:rsidRPr="009E6847">
        <w:t xml:space="preserve">. Перечень оборудования, стоматологических материалов и инструментов, необходимых для работы врача хирурга-стоматолога, представлены в Приложении 1. </w:t>
      </w:r>
      <w:r w:rsidRPr="009E6847">
        <w:rPr>
          <w:rFonts w:eastAsia="Calibri"/>
        </w:rPr>
        <w:t>Стандарт оснащения хирургического челюстно-лицевого и стоматологического отделения стационара с перевязочной указан в Приложении 2. Стандарт оснащения операционной хирургического челюстно-лицевого и стоматологического отделения стационара представлен в приложении 3.</w:t>
      </w:r>
    </w:p>
    <w:p w:rsidR="003141B6" w:rsidRPr="009E6847" w:rsidRDefault="003141B6" w:rsidP="000C2035">
      <w:pPr>
        <w:shd w:val="clear" w:color="auto" w:fill="FFFFFF"/>
        <w:spacing w:line="360" w:lineRule="auto"/>
        <w:ind w:firstLine="709"/>
        <w:jc w:val="both"/>
        <w:rPr>
          <w:lang w:val="en-US"/>
        </w:rPr>
      </w:pPr>
      <w:r w:rsidRPr="009E6847">
        <w:t xml:space="preserve">Оказание помощи больным с </w:t>
      </w:r>
      <w:r w:rsidRPr="009E6847">
        <w:rPr>
          <w:iCs/>
        </w:rPr>
        <w:t>острым серозным лимфаденитом лица, головы, шеи</w:t>
      </w:r>
      <w:r w:rsidRPr="009E6847">
        <w:t xml:space="preserve"> осуществляется в основном хирургами стоматологами, лечение пациентов с острым гнойным лимфаденитом проводится преимущественно челюстно-лицевыми хирургами. Алгоритм проведения хирургического вмешательства при остром гнойном лимфадените представлен в Приложении 4. В процессе оказания помощи принимает участие при необходимости врач стоматолог-терапевт, стоматолог-хирург, врач оториноларинголог, врач-физиотерапевт и средний медицинский персонал. Перед медицинским вмешательством следует получить информированное добровольное согласие пациента (Приложение 5). При необходимости обеспечивается наблюдение врача-анестезиолога, реаниматолога, консультации врачей других специальностей в зависимости от общих заболеваний пациента.</w:t>
      </w:r>
      <w:r w:rsidR="00217133" w:rsidRPr="009E6847">
        <w:t xml:space="preserve"> </w:t>
      </w:r>
      <w:r w:rsidR="00217133" w:rsidRPr="009E6847">
        <w:rPr>
          <w:lang w:val="en-US"/>
        </w:rPr>
        <w:t>[7]</w:t>
      </w:r>
    </w:p>
    <w:p w:rsidR="009A2B70" w:rsidRPr="009E6847" w:rsidRDefault="009F293D" w:rsidP="009A2B70">
      <w:pPr>
        <w:rPr>
          <w:b/>
          <w:color w:val="000000"/>
        </w:rPr>
      </w:pPr>
      <w:r w:rsidRPr="009F293D">
        <w:rPr>
          <w:b/>
          <w:color w:val="000000"/>
        </w:rPr>
        <w:lastRenderedPageBreak/>
        <w:t>GCP -Good Clinical Practice</w:t>
      </w:r>
    </w:p>
    <w:p w:rsidR="009A2B70" w:rsidRPr="009E6847" w:rsidRDefault="009A2B70" w:rsidP="00E92E2E">
      <w:pPr>
        <w:shd w:val="clear" w:color="auto" w:fill="FFFFFF"/>
        <w:spacing w:line="360" w:lineRule="auto"/>
        <w:jc w:val="both"/>
        <w:rPr>
          <w:lang w:val="en-US"/>
        </w:rPr>
      </w:pPr>
    </w:p>
    <w:p w:rsidR="001926A2" w:rsidRPr="009E6847" w:rsidRDefault="003141B6" w:rsidP="009E6847">
      <w:pPr>
        <w:pStyle w:val="2"/>
        <w:rPr>
          <w:rFonts w:ascii="Times New Roman" w:hAnsi="Times New Roman"/>
          <w:i w:val="0"/>
          <w:u w:val="single"/>
        </w:rPr>
      </w:pPr>
      <w:bookmarkStart w:id="65" w:name="_Toc51714920"/>
      <w:r w:rsidRPr="009E6847">
        <w:rPr>
          <w:rFonts w:ascii="Times New Roman" w:hAnsi="Times New Roman"/>
          <w:i w:val="0"/>
          <w:u w:val="single"/>
        </w:rPr>
        <w:t>Консервативное лечение</w:t>
      </w:r>
      <w:bookmarkEnd w:id="65"/>
    </w:p>
    <w:p w:rsidR="00EE1067" w:rsidRDefault="005516DA" w:rsidP="00EE1067">
      <w:pPr>
        <w:spacing w:line="360" w:lineRule="auto"/>
        <w:ind w:firstLine="709"/>
        <w:jc w:val="both"/>
        <w:rPr>
          <w:rFonts w:eastAsia="Calibri"/>
          <w:bCs/>
          <w:color w:val="000000"/>
        </w:rPr>
      </w:pPr>
      <w:r w:rsidRPr="00E92E2E">
        <w:rPr>
          <w:rFonts w:eastAsia="Calibri"/>
          <w:bCs/>
          <w:color w:val="000000"/>
        </w:rPr>
        <w:t>Рекомендовано назначать</w:t>
      </w:r>
      <w:r w:rsidR="00096E6A" w:rsidRPr="00E92E2E">
        <w:rPr>
          <w:rFonts w:eastAsia="Calibri"/>
          <w:bCs/>
          <w:color w:val="000000"/>
        </w:rPr>
        <w:t xml:space="preserve"> поливитамины, десенсибилизирующие препараты. </w:t>
      </w:r>
      <w:r w:rsidR="00EE1067" w:rsidRPr="00E92E2E">
        <w:rPr>
          <w:rFonts w:eastAsia="Calibri"/>
          <w:bCs/>
          <w:color w:val="000000" w:themeColor="text1"/>
        </w:rPr>
        <w:t xml:space="preserve">Антибиотики назначаются при клинически  выраженных явлениях воспаления и наличии изменений в анализах крови Из антибиотиков целесообразно использовать препараты </w:t>
      </w:r>
      <w:r w:rsidR="00691C82" w:rsidRPr="00E92E2E">
        <w:rPr>
          <w:rFonts w:ascii="Roboto" w:hAnsi="Roboto" w:cs="Helvetica"/>
          <w:color w:val="444444"/>
          <w:sz w:val="27"/>
          <w:szCs w:val="27"/>
        </w:rPr>
        <w:t>«Бета-лактамные антибиотики — пенициллины»</w:t>
      </w:r>
      <w:r w:rsidR="00691C82" w:rsidRPr="00E92E2E">
        <w:rPr>
          <w:rFonts w:ascii="Roboto" w:hAnsi="Roboto" w:cs="Helvetica"/>
          <w:color w:val="444444"/>
          <w:sz w:val="27"/>
          <w:szCs w:val="27"/>
        </w:rPr>
        <w:br/>
      </w:r>
      <w:r w:rsidR="00EE1067" w:rsidRPr="00E92E2E">
        <w:rPr>
          <w:rFonts w:eastAsia="Calibri"/>
          <w:bCs/>
          <w:color w:val="000000" w:themeColor="text1"/>
        </w:rPr>
        <w:t>, макролиды (мидекамицин; азитромицин —и др.), так как эти препараты проникают через капсулу лимфатического узла. [</w:t>
      </w:r>
      <w:r w:rsidRPr="00E92E2E">
        <w:rPr>
          <w:rFonts w:eastAsia="Calibri"/>
          <w:bCs/>
          <w:color w:val="000000" w:themeColor="text1"/>
        </w:rPr>
        <w:t>5,6,7</w:t>
      </w:r>
      <w:r w:rsidR="00EE1067" w:rsidRPr="00E92E2E">
        <w:rPr>
          <w:rFonts w:eastAsia="Calibri"/>
          <w:bCs/>
          <w:color w:val="000000" w:themeColor="text1"/>
        </w:rPr>
        <w:t>8]</w:t>
      </w:r>
    </w:p>
    <w:p w:rsidR="00E92E2E" w:rsidRDefault="000D6114" w:rsidP="00E92E2E">
      <w:pPr>
        <w:spacing w:line="360" w:lineRule="auto"/>
        <w:ind w:firstLine="540"/>
        <w:jc w:val="both"/>
      </w:pPr>
      <w:r w:rsidRPr="009E6847">
        <w:t xml:space="preserve">Немедикаментозная терапия острого серозного лимфаденита предполагает проведение экстренных мероприятий, направленных на ликвидацию острого воспалительного процесса в лимфоузле, путем устранения первичного заболевания, приведшего к данной патологии. Устанавливается причина, повлекшая развитие воспалительного процесса в лимфоузле. Проводится санация очагов острой и хронической инфекции на стороне поражения. Удаляются разрушенные зубы, не подлежащие восстановлению, вскрываются поднакостничные абсцессы, выполняется эндодонтическое лечение зубов с периапикальными очагами. Дальнейшее лечение в плановом порядке. При наличии воспалительных </w:t>
      </w:r>
      <w:r w:rsidRPr="00E92E2E">
        <w:t>процессов в рото- и носоглотке назначается соответствующее лечение врачом оториноларингологом.</w:t>
      </w:r>
      <w:r w:rsidR="00407019" w:rsidRPr="00E92E2E">
        <w:t xml:space="preserve"> [5,6]</w:t>
      </w:r>
      <w:r w:rsidRPr="009E6847">
        <w:t xml:space="preserve">  </w:t>
      </w:r>
      <w:r w:rsidRPr="009E6847">
        <w:rPr>
          <w:b/>
          <w:bCs/>
        </w:rPr>
        <w:t xml:space="preserve"> </w:t>
      </w:r>
    </w:p>
    <w:p w:rsidR="002859BE" w:rsidRPr="00E92E2E" w:rsidRDefault="00EE1067" w:rsidP="00E92E2E">
      <w:pPr>
        <w:spacing w:line="360" w:lineRule="auto"/>
        <w:ind w:firstLine="540"/>
        <w:jc w:val="both"/>
      </w:pPr>
      <w:r w:rsidRPr="007B7CE7">
        <w:t xml:space="preserve">При остром серозном лимфадените для более быстрого прекращения воспалительных </w:t>
      </w:r>
      <w:r w:rsidRPr="00EE1067">
        <w:rPr>
          <w:color w:val="000000" w:themeColor="text1"/>
        </w:rPr>
        <w:t>явлений возможно назначение физических методов лечения: УВЧ терапию в слаботепловой или атермической дозе, ультразвуковую и магнитолазерную терапию.</w:t>
      </w:r>
      <w:r>
        <w:rPr>
          <w:b/>
          <w:bCs/>
          <w:iCs/>
          <w:color w:val="000000" w:themeColor="text1"/>
        </w:rPr>
        <w:t xml:space="preserve"> </w:t>
      </w:r>
      <w:r w:rsidRPr="00EE1067">
        <w:rPr>
          <w:color w:val="000000" w:themeColor="text1"/>
        </w:rPr>
        <w:t>Назначают физические методы лечения при умеренно  выраженных либо стихащих явлениях воспаления</w:t>
      </w:r>
      <w:r w:rsidR="00B95C97" w:rsidRPr="008F1987">
        <w:rPr>
          <w:color w:val="000000" w:themeColor="text1"/>
        </w:rPr>
        <w:t xml:space="preserve">. </w:t>
      </w:r>
      <w:r w:rsidR="000D6114" w:rsidRPr="009E6847">
        <w:t>В серозной стадии острого серозного лимфаденита челюсти (острый серозный лимфаденит) проводят терапевтическое лечение причинного зуба/зубов и консервативную лекарственную терапию. Назначают антибактериальные препараты следующих групп: пенициллины, фторхинолоны, цефалоспорины, макролиды, линкозамиды, тетрациклины. Антибактериальную терапию назначают индивидуально, исходя из общесоматического состояния пациента. Обязательно назначение антибиотикотерапии пациентам с сопутствующими заболеваниями (сердечно-сосудистой системы, иммунной системы, с онкологическими заболеваниями, пациентам преклонного возраста</w:t>
      </w:r>
      <w:r>
        <w:t>, получившим терапию бисфосфонатами</w:t>
      </w:r>
      <w:r w:rsidR="000D6114" w:rsidRPr="009E6847">
        <w:t xml:space="preserve"> и т.д.). Для купирования болевого синдрома и уменьшения явлений воспаления, назначаются нестероидные </w:t>
      </w:r>
      <w:r w:rsidR="000D6114" w:rsidRPr="00E92E2E">
        <w:t>противовоспалительные средства: ке</w:t>
      </w:r>
      <w:r w:rsidR="00F3369F" w:rsidRPr="00E92E2E">
        <w:t>т</w:t>
      </w:r>
      <w:r w:rsidR="000D6114" w:rsidRPr="00E92E2E">
        <w:t>опрофен</w:t>
      </w:r>
      <w:r w:rsidR="00F3369F" w:rsidRPr="00E92E2E">
        <w:t>, ибупрофен, парацета</w:t>
      </w:r>
      <w:r w:rsidR="000D6114" w:rsidRPr="00E92E2E">
        <w:t xml:space="preserve">мол и др. </w:t>
      </w:r>
      <w:r w:rsidR="000D6114" w:rsidRPr="00E92E2E">
        <w:rPr>
          <w:rFonts w:eastAsia="Calibri"/>
        </w:rPr>
        <w:t xml:space="preserve">Для повышения неспецифической резистентности организма наиболее часто используют производные пиримидина </w:t>
      </w:r>
      <w:r w:rsidR="000D6114" w:rsidRPr="009F4963">
        <w:rPr>
          <w:rFonts w:eastAsia="Calibri"/>
        </w:rPr>
        <w:t>{</w:t>
      </w:r>
      <w:r w:rsidR="00F3369F" w:rsidRPr="009F4963">
        <w:rPr>
          <w:rFonts w:eastAsia="Calibri"/>
        </w:rPr>
        <w:t xml:space="preserve"> </w:t>
      </w:r>
      <w:hyperlink r:id="rId8" w:history="1">
        <w:r w:rsidR="00F3369F" w:rsidRPr="009F4963">
          <w:rPr>
            <w:rStyle w:val="af0"/>
            <w:color w:val="auto"/>
          </w:rPr>
          <w:t>Иммуностимуляторы</w:t>
        </w:r>
      </w:hyperlink>
      <w:r w:rsidR="000D6114" w:rsidRPr="009F4963">
        <w:rPr>
          <w:rFonts w:eastAsia="Calibri"/>
        </w:rPr>
        <w:t>).</w:t>
      </w:r>
      <w:r w:rsidR="000D6114" w:rsidRPr="00E92E2E">
        <w:rPr>
          <w:rFonts w:eastAsia="Calibri"/>
        </w:rPr>
        <w:t xml:space="preserve"> Местно </w:t>
      </w:r>
      <w:r w:rsidR="000D6114" w:rsidRPr="00E92E2E">
        <w:rPr>
          <w:rFonts w:eastAsia="Calibri"/>
        </w:rPr>
        <w:lastRenderedPageBreak/>
        <w:t xml:space="preserve">целесообразно применять компрессы с </w:t>
      </w:r>
      <w:hyperlink r:id="rId9" w:history="1">
        <w:r w:rsidR="001D3F5D" w:rsidRPr="00E92E2E">
          <w:rPr>
            <w:rStyle w:val="af0"/>
            <w:color w:val="auto"/>
          </w:rPr>
          <w:t>Диметилсульфоксид</w:t>
        </w:r>
      </w:hyperlink>
      <w:r w:rsidR="000D6114" w:rsidRPr="00E92E2E">
        <w:rPr>
          <w:rFonts w:eastAsia="Calibri"/>
        </w:rPr>
        <w:t xml:space="preserve">, обладающим противовоспалительным, болеутоляющим, гипосенсибилизирующим действием. </w:t>
      </w:r>
      <w:r w:rsidR="002859BE" w:rsidRPr="00E92E2E">
        <w:rPr>
          <w:color w:val="000000" w:themeColor="text1"/>
        </w:rPr>
        <w:t>[</w:t>
      </w:r>
      <w:r w:rsidR="00407019" w:rsidRPr="00E92E2E">
        <w:rPr>
          <w:color w:val="000000" w:themeColor="text1"/>
        </w:rPr>
        <w:t>5,6,</w:t>
      </w:r>
      <w:r w:rsidR="002859BE" w:rsidRPr="00E92E2E">
        <w:rPr>
          <w:color w:val="000000" w:themeColor="text1"/>
        </w:rPr>
        <w:t>8]</w:t>
      </w:r>
    </w:p>
    <w:p w:rsidR="000D6114" w:rsidRPr="009E6847" w:rsidRDefault="000D6114" w:rsidP="000D6114">
      <w:pPr>
        <w:shd w:val="clear" w:color="auto" w:fill="FFFFFF"/>
        <w:spacing w:line="360" w:lineRule="auto"/>
        <w:jc w:val="both"/>
      </w:pPr>
    </w:p>
    <w:p w:rsidR="000D6114" w:rsidRPr="00E92E2E" w:rsidRDefault="000D6114" w:rsidP="000D6114">
      <w:pPr>
        <w:shd w:val="clear" w:color="auto" w:fill="FFFFFF"/>
        <w:spacing w:line="360" w:lineRule="auto"/>
        <w:jc w:val="both"/>
      </w:pPr>
      <w:r w:rsidRPr="009E6847">
        <w:t xml:space="preserve">Лекарственное лечение острого серозного лимфаденита заключается в назначении </w:t>
      </w:r>
      <w:r w:rsidRPr="00E92E2E">
        <w:t>антибактериальных препаратов перечисленных групп:</w:t>
      </w:r>
    </w:p>
    <w:p w:rsidR="000D6114" w:rsidRPr="00E92E2E" w:rsidRDefault="000D6114" w:rsidP="000D6114">
      <w:pPr>
        <w:numPr>
          <w:ilvl w:val="0"/>
          <w:numId w:val="2"/>
        </w:numPr>
        <w:shd w:val="clear" w:color="auto" w:fill="FFFFFF"/>
        <w:spacing w:line="360" w:lineRule="auto"/>
        <w:jc w:val="both"/>
      </w:pPr>
      <w:r w:rsidRPr="00E92E2E">
        <w:t>полусинтетических пенициллинов , цефалоспоринов второго-третьего поколения, макролидов, фторхинолонов, линкозамидов, тетрациклинов;</w:t>
      </w:r>
    </w:p>
    <w:p w:rsidR="000D6114" w:rsidRPr="00E92E2E" w:rsidRDefault="000D6114" w:rsidP="000D6114">
      <w:pPr>
        <w:numPr>
          <w:ilvl w:val="0"/>
          <w:numId w:val="2"/>
        </w:numPr>
        <w:shd w:val="clear" w:color="auto" w:fill="FFFFFF"/>
        <w:spacing w:line="360" w:lineRule="auto"/>
        <w:jc w:val="both"/>
      </w:pPr>
      <w:r w:rsidRPr="00E92E2E">
        <w:t>антигистаминных препаратов;</w:t>
      </w:r>
    </w:p>
    <w:p w:rsidR="009F4963" w:rsidRDefault="006C56C1" w:rsidP="009F4963">
      <w:pPr>
        <w:numPr>
          <w:ilvl w:val="0"/>
          <w:numId w:val="2"/>
        </w:numPr>
        <w:shd w:val="clear" w:color="auto" w:fill="FFFFFF"/>
        <w:spacing w:line="360" w:lineRule="auto"/>
        <w:jc w:val="both"/>
      </w:pPr>
      <w:r w:rsidRPr="00E92E2E">
        <w:t>анальгетики</w:t>
      </w:r>
    </w:p>
    <w:p w:rsidR="009F4963" w:rsidRDefault="000D6114" w:rsidP="009F4963">
      <w:pPr>
        <w:numPr>
          <w:ilvl w:val="0"/>
          <w:numId w:val="2"/>
        </w:numPr>
        <w:shd w:val="clear" w:color="auto" w:fill="FFFFFF"/>
        <w:spacing w:line="360" w:lineRule="auto"/>
        <w:jc w:val="both"/>
      </w:pPr>
      <w:r w:rsidRPr="00E92E2E">
        <w:t xml:space="preserve">витаминов </w:t>
      </w:r>
    </w:p>
    <w:p w:rsidR="000D6114" w:rsidRPr="009E6847" w:rsidRDefault="000D6114" w:rsidP="009F4963">
      <w:pPr>
        <w:shd w:val="clear" w:color="auto" w:fill="FFFFFF"/>
        <w:spacing w:line="360" w:lineRule="auto"/>
        <w:ind w:firstLine="709"/>
        <w:jc w:val="both"/>
      </w:pPr>
      <w:r w:rsidRPr="009E6847">
        <w:t xml:space="preserve">Повторный осмотр после санации очагов острой и хронической инфекции проводят на следующий день. При необходимости проводят антисептическую обработку корневых каналов, обрабатывают раны в полости рта, оценивают динамику течения воспалительного процесса. Постоянное пломбирование корневых каналов проводят после стихания явлений лимфаденита. При осмотре и опросе определяют динамику стихания воспалительных явлений и в зависимости от этого назначают дополнительное лечение. </w:t>
      </w:r>
    </w:p>
    <w:p w:rsidR="0027118E" w:rsidRPr="009E6847" w:rsidRDefault="0027118E" w:rsidP="0027118E">
      <w:pPr>
        <w:pStyle w:val="12"/>
        <w:spacing w:before="0" w:beforeAutospacing="0" w:after="0" w:afterAutospacing="0" w:line="360" w:lineRule="auto"/>
        <w:ind w:firstLine="540"/>
        <w:jc w:val="both"/>
        <w:rPr>
          <w:color w:val="000000"/>
        </w:rPr>
      </w:pPr>
      <w:r w:rsidRPr="009E6847">
        <w:t xml:space="preserve">Лечение острого гнойного лимфаденита предполагает системное назначение антибактериальных и противовоспалительных препаратов, физиотерапевтическое лечение </w:t>
      </w:r>
      <w:r w:rsidR="00EE1067">
        <w:t xml:space="preserve">в позднем послеоперационном периоде </w:t>
      </w:r>
      <w:r w:rsidRPr="009E6847">
        <w:t xml:space="preserve">и местное лечение раны. </w:t>
      </w:r>
      <w:r w:rsidRPr="009E6847">
        <w:rPr>
          <w:rStyle w:val="ft2"/>
          <w:color w:val="000000"/>
        </w:rPr>
        <w:t xml:space="preserve">В </w:t>
      </w:r>
      <w:r w:rsidRPr="009E6847">
        <w:rPr>
          <w:rStyle w:val="ft8"/>
          <w:rFonts w:eastAsia="MS ????"/>
          <w:color w:val="000000"/>
        </w:rPr>
        <w:t>комплексном лечении абсцедирующей формы лимфаденита большое значе</w:t>
      </w:r>
      <w:r w:rsidRPr="009E6847">
        <w:rPr>
          <w:rStyle w:val="ft8"/>
          <w:rFonts w:eastAsia="MS ????"/>
          <w:color w:val="000000"/>
        </w:rPr>
        <w:softHyphen/>
      </w:r>
      <w:r w:rsidRPr="009E6847">
        <w:rPr>
          <w:color w:val="000000"/>
        </w:rPr>
        <w:t>ние придается антибактериальной терапии. До получе</w:t>
      </w:r>
      <w:r w:rsidRPr="009E6847">
        <w:rPr>
          <w:color w:val="000000"/>
        </w:rPr>
        <w:softHyphen/>
        <w:t>ния антибиотикограммы лечение осуществляют эмпирически учитывая обобщенные данные изучения чувстви</w:t>
      </w:r>
      <w:r w:rsidRPr="009E6847">
        <w:rPr>
          <w:color w:val="000000"/>
        </w:rPr>
        <w:softHyphen/>
        <w:t>тельности возбудителей гнойного очага к антибиотикам. Длительность антибактериальной терапии в сред</w:t>
      </w:r>
      <w:r w:rsidRPr="009E6847">
        <w:rPr>
          <w:color w:val="000000"/>
        </w:rPr>
        <w:softHyphen/>
        <w:t>нем составляет 10—14 дней.</w:t>
      </w:r>
    </w:p>
    <w:p w:rsidR="0027118E" w:rsidRPr="009E6847" w:rsidRDefault="0027118E" w:rsidP="0027118E">
      <w:pPr>
        <w:pStyle w:val="12"/>
        <w:spacing w:before="0" w:beforeAutospacing="0" w:after="0" w:afterAutospacing="0" w:line="360" w:lineRule="auto"/>
        <w:ind w:firstLine="567"/>
        <w:jc w:val="both"/>
      </w:pPr>
      <w:r w:rsidRPr="009E6847">
        <w:rPr>
          <w:color w:val="000000"/>
        </w:rPr>
        <w:t>Важным ком</w:t>
      </w:r>
      <w:r w:rsidRPr="009E6847">
        <w:rPr>
          <w:color w:val="000000"/>
        </w:rPr>
        <w:softHyphen/>
        <w:t>понентом лечения больных с гнойными лимфаденитами, особенно протекающих с высоким уровнем эндогенной интоксикации ор</w:t>
      </w:r>
      <w:r w:rsidRPr="009E6847">
        <w:rPr>
          <w:color w:val="000000"/>
        </w:rPr>
        <w:softHyphen/>
        <w:t xml:space="preserve">ганизма, является дезинтоксикационная терапия, которая осуществляется путем гемодилюции. В состав трансфузионных средств входят плазмозаменители дезинтоксикационного действия (полиглюкин, реополиглюкин, гемодез), растворы </w:t>
      </w:r>
      <w:r w:rsidR="00E92E2E">
        <w:rPr>
          <w:color w:val="000000"/>
        </w:rPr>
        <w:t xml:space="preserve"> (физиологический</w:t>
      </w:r>
      <w:r w:rsidRPr="009E6847">
        <w:rPr>
          <w:color w:val="000000"/>
        </w:rPr>
        <w:t xml:space="preserve">), 5—10% раствор, а также 5 мл 5% раствора аскорбиновой кислоты; антигистаминные препараты (2 мл 1—2% </w:t>
      </w:r>
      <w:r w:rsidRPr="00E92E2E">
        <w:rPr>
          <w:color w:val="000000"/>
        </w:rPr>
        <w:t xml:space="preserve">раствора </w:t>
      </w:r>
      <w:r w:rsidR="005832AD" w:rsidRPr="00E92E2E">
        <w:rPr>
          <w:color w:val="000000"/>
        </w:rPr>
        <w:t xml:space="preserve"> дифенгидрамин</w:t>
      </w:r>
      <w:r w:rsidRPr="00E92E2E">
        <w:rPr>
          <w:color w:val="000000"/>
        </w:rPr>
        <w:t xml:space="preserve"> или пипольфена).</w:t>
      </w:r>
      <w:r w:rsidRPr="009E6847">
        <w:rPr>
          <w:color w:val="000000"/>
        </w:rPr>
        <w:t xml:space="preserve"> </w:t>
      </w:r>
    </w:p>
    <w:p w:rsidR="0027118E" w:rsidRPr="00AA4ABE" w:rsidRDefault="0027118E" w:rsidP="0027118E">
      <w:pPr>
        <w:spacing w:line="360" w:lineRule="auto"/>
        <w:ind w:firstLine="567"/>
        <w:jc w:val="both"/>
        <w:rPr>
          <w:rFonts w:eastAsia="Calibri"/>
        </w:rPr>
      </w:pPr>
      <w:r w:rsidRPr="009E6847">
        <w:t xml:space="preserve">Проводится обработка раны </w:t>
      </w:r>
      <w:r w:rsidRPr="009E6847">
        <w:rPr>
          <w:rFonts w:eastAsia="Calibri"/>
        </w:rPr>
        <w:t xml:space="preserve">многокомпонентными мазями на гидрофильной основе (левомеколь и др.), антисептиками: мирамистин, хлоргексидин, повидон-йод и др. После стихания воспалительных процессов в ране, очищения ее от гнойно- некротических и фибринозных масс, появления грануляций и эпителизации, то есть на стадии регенерации </w:t>
      </w:r>
      <w:r w:rsidRPr="009E6847">
        <w:rPr>
          <w:rFonts w:eastAsia="Calibri"/>
        </w:rPr>
        <w:lastRenderedPageBreak/>
        <w:t>(</w:t>
      </w:r>
      <w:r w:rsidRPr="009E6847">
        <w:rPr>
          <w:rFonts w:eastAsia="Calibri"/>
          <w:lang w:val="en-US"/>
        </w:rPr>
        <w:t>II</w:t>
      </w:r>
      <w:r w:rsidRPr="009E6847">
        <w:rPr>
          <w:rFonts w:eastAsia="Calibri"/>
        </w:rPr>
        <w:t xml:space="preserve"> стадия), местно следует применять средства, стимулирующие регенераторные процессы. Для этих целей используются повязки на основе гидрогелей, гидроколлоидов, альгинатов, а также повязки, импрегнированные антисептиками и различными биологически активными веществами. В </w:t>
      </w:r>
      <w:r w:rsidRPr="009E6847">
        <w:rPr>
          <w:rFonts w:eastAsia="Calibri"/>
          <w:lang w:val="en-US"/>
        </w:rPr>
        <w:t>III</w:t>
      </w:r>
      <w:r w:rsidRPr="009E6847">
        <w:rPr>
          <w:rFonts w:eastAsia="Calibri"/>
        </w:rPr>
        <w:t xml:space="preserve"> стадию заживления раны, на этапе созревания рубца и эпителизации проводятся мероприятия по стимулированию репаративных процессов </w:t>
      </w:r>
      <w:r w:rsidRPr="00E92E2E">
        <w:rPr>
          <w:rFonts w:eastAsia="Calibri"/>
        </w:rPr>
        <w:t xml:space="preserve">в ране путем пременения повязок, содержащих кератопластические препараты – солкосерил, </w:t>
      </w:r>
      <w:hyperlink r:id="rId10" w:history="1">
        <w:r w:rsidR="00AA4ABE" w:rsidRPr="00E92E2E">
          <w:rPr>
            <w:rStyle w:val="af0"/>
            <w:color w:val="auto"/>
            <w:u w:val="none"/>
          </w:rPr>
          <w:t>Препарат, активизирующий обмен веществ в тканях, улучшающий трофику и стимулирующий процесс регенерации</w:t>
        </w:r>
      </w:hyperlink>
      <w:r w:rsidRPr="00E92E2E">
        <w:rPr>
          <w:rFonts w:eastAsia="Calibri"/>
        </w:rPr>
        <w:t>, метилурациловая мазь</w:t>
      </w:r>
      <w:r w:rsidR="00AA4ABE" w:rsidRPr="00E92E2E">
        <w:rPr>
          <w:rFonts w:eastAsia="Calibri"/>
        </w:rPr>
        <w:t xml:space="preserve"> 10%</w:t>
      </w:r>
      <w:r w:rsidRPr="00E92E2E">
        <w:rPr>
          <w:rFonts w:eastAsia="Calibri"/>
        </w:rPr>
        <w:t xml:space="preserve">. </w:t>
      </w:r>
      <w:r w:rsidR="00034B14" w:rsidRPr="00E92E2E">
        <w:rPr>
          <w:rFonts w:eastAsia="Calibri"/>
        </w:rPr>
        <w:t>[</w:t>
      </w:r>
      <w:r w:rsidR="00407019" w:rsidRPr="00E92E2E">
        <w:rPr>
          <w:rFonts w:eastAsia="Calibri"/>
        </w:rPr>
        <w:t>5,6,</w:t>
      </w:r>
      <w:r w:rsidR="00034B14" w:rsidRPr="00E92E2E">
        <w:rPr>
          <w:rFonts w:eastAsia="Calibri"/>
        </w:rPr>
        <w:t>8]</w:t>
      </w:r>
    </w:p>
    <w:p w:rsidR="009A2B70" w:rsidRPr="009A2B70" w:rsidRDefault="009A2B70" w:rsidP="009A2B70">
      <w:pPr>
        <w:spacing w:line="360" w:lineRule="auto"/>
        <w:jc w:val="both"/>
        <w:rPr>
          <w:b/>
        </w:rPr>
      </w:pPr>
      <w:r w:rsidRPr="009E6847">
        <w:rPr>
          <w:b/>
        </w:rPr>
        <w:t>Уровень убедительности рекомендаций В (уровень достоверности доказательств 2)</w:t>
      </w:r>
    </w:p>
    <w:p w:rsidR="000D6114" w:rsidRPr="009E6847" w:rsidRDefault="000D6114" w:rsidP="0027118E">
      <w:pPr>
        <w:spacing w:line="360" w:lineRule="auto"/>
        <w:jc w:val="both"/>
        <w:rPr>
          <w:rFonts w:eastAsia="Calibri"/>
          <w:bCs/>
          <w:color w:val="000000"/>
        </w:rPr>
      </w:pPr>
    </w:p>
    <w:p w:rsidR="003141B6" w:rsidRPr="009E6847" w:rsidRDefault="003141B6" w:rsidP="009E6847">
      <w:pPr>
        <w:pStyle w:val="2"/>
        <w:rPr>
          <w:rFonts w:ascii="Times New Roman" w:hAnsi="Times New Roman"/>
          <w:i w:val="0"/>
          <w:u w:val="single"/>
        </w:rPr>
      </w:pPr>
      <w:bookmarkStart w:id="66" w:name="_Toc51714921"/>
      <w:r w:rsidRPr="009E6847">
        <w:rPr>
          <w:rFonts w:ascii="Times New Roman" w:hAnsi="Times New Roman"/>
          <w:i w:val="0"/>
          <w:u w:val="single"/>
        </w:rPr>
        <w:t>Хирургическое лечение</w:t>
      </w:r>
      <w:bookmarkEnd w:id="66"/>
    </w:p>
    <w:p w:rsidR="00A72564" w:rsidRPr="009E6847" w:rsidRDefault="0097560D" w:rsidP="00A46453">
      <w:pPr>
        <w:spacing w:line="360" w:lineRule="auto"/>
        <w:ind w:firstLine="709"/>
        <w:jc w:val="both"/>
        <w:rPr>
          <w:color w:val="000000"/>
        </w:rPr>
      </w:pPr>
      <w:r w:rsidRPr="009E6847">
        <w:rPr>
          <w:rFonts w:eastAsia="Calibri"/>
        </w:rPr>
        <w:t xml:space="preserve">Переход процесса в гнойную стадию </w:t>
      </w:r>
      <w:r w:rsidR="00EE1067" w:rsidRPr="00EE1067">
        <w:rPr>
          <w:rFonts w:eastAsia="Calibri"/>
        </w:rPr>
        <w:t xml:space="preserve">является показанием к экстренному </w:t>
      </w:r>
      <w:r w:rsidRPr="009E6847">
        <w:rPr>
          <w:rFonts w:eastAsia="Calibri"/>
        </w:rPr>
        <w:t>оперативн</w:t>
      </w:r>
      <w:r w:rsidR="00EE1067">
        <w:rPr>
          <w:rFonts w:eastAsia="Calibri"/>
        </w:rPr>
        <w:t>ому</w:t>
      </w:r>
      <w:r w:rsidRPr="009E6847">
        <w:rPr>
          <w:rFonts w:eastAsia="Calibri"/>
        </w:rPr>
        <w:t xml:space="preserve"> вмешательств</w:t>
      </w:r>
      <w:r w:rsidR="00EE1067">
        <w:rPr>
          <w:rFonts w:eastAsia="Calibri"/>
        </w:rPr>
        <w:t xml:space="preserve">у, </w:t>
      </w:r>
      <w:r w:rsidRPr="009E6847">
        <w:rPr>
          <w:rFonts w:eastAsia="Calibri"/>
        </w:rPr>
        <w:t>вскрыти</w:t>
      </w:r>
      <w:r w:rsidR="00EE1067">
        <w:rPr>
          <w:rFonts w:eastAsia="Calibri"/>
        </w:rPr>
        <w:t>ю</w:t>
      </w:r>
      <w:r w:rsidRPr="009E6847">
        <w:rPr>
          <w:rFonts w:eastAsia="Calibri"/>
        </w:rPr>
        <w:t xml:space="preserve"> </w:t>
      </w:r>
      <w:r w:rsidR="00BF415B" w:rsidRPr="009E6847">
        <w:rPr>
          <w:rFonts w:eastAsia="Calibri"/>
        </w:rPr>
        <w:t>инфекционно-воспалительного очага, обеспечивая эвакуацию гноя</w:t>
      </w:r>
      <w:r w:rsidRPr="009E6847">
        <w:rPr>
          <w:rFonts w:eastAsia="Calibri"/>
        </w:rPr>
        <w:t>.</w:t>
      </w:r>
      <w:r w:rsidR="0093576A" w:rsidRPr="009E6847">
        <w:rPr>
          <w:rFonts w:eastAsia="Calibri"/>
        </w:rPr>
        <w:t xml:space="preserve"> При этом </w:t>
      </w:r>
      <w:r w:rsidR="00345466" w:rsidRPr="009E6847">
        <w:rPr>
          <w:rFonts w:eastAsia="Calibri"/>
        </w:rPr>
        <w:t>удаляются</w:t>
      </w:r>
      <w:r w:rsidR="0093576A" w:rsidRPr="009E6847">
        <w:rPr>
          <w:rFonts w:eastAsia="Calibri"/>
        </w:rPr>
        <w:t xml:space="preserve"> расплавленные ткани лимфатического узла.</w:t>
      </w:r>
      <w:r w:rsidR="00BF415B" w:rsidRPr="009E6847">
        <w:rPr>
          <w:rFonts w:eastAsia="Calibri"/>
        </w:rPr>
        <w:t xml:space="preserve"> </w:t>
      </w:r>
      <w:r w:rsidR="00BF415B" w:rsidRPr="009E6847">
        <w:rPr>
          <w:color w:val="000000"/>
        </w:rPr>
        <w:t>Операция вскрытия гнойного очага, проводится в условиях челюстно-лицевого стационара и</w:t>
      </w:r>
      <w:r w:rsidR="0093576A" w:rsidRPr="009E6847">
        <w:rPr>
          <w:color w:val="000000"/>
        </w:rPr>
        <w:t>,</w:t>
      </w:r>
      <w:r w:rsidR="00BF415B" w:rsidRPr="009E6847">
        <w:rPr>
          <w:color w:val="000000"/>
        </w:rPr>
        <w:t xml:space="preserve"> как любое оперативное вмешательство, с соблюдением правил асептики и антисептики.</w:t>
      </w:r>
      <w:r w:rsidR="00217133" w:rsidRPr="009E6847">
        <w:rPr>
          <w:color w:val="000000"/>
        </w:rPr>
        <w:t xml:space="preserve"> [</w:t>
      </w:r>
      <w:r w:rsidR="00217133" w:rsidRPr="00401AC0">
        <w:rPr>
          <w:color w:val="000000"/>
        </w:rPr>
        <w:t>9</w:t>
      </w:r>
      <w:r w:rsidR="00217133" w:rsidRPr="009E6847">
        <w:rPr>
          <w:color w:val="000000"/>
        </w:rPr>
        <w:t>]</w:t>
      </w:r>
    </w:p>
    <w:p w:rsidR="00EE1067" w:rsidRDefault="0027118E" w:rsidP="00EE1067">
      <w:pPr>
        <w:spacing w:line="360" w:lineRule="auto"/>
        <w:ind w:firstLine="567"/>
        <w:jc w:val="both"/>
        <w:rPr>
          <w:color w:val="000000"/>
        </w:rPr>
      </w:pPr>
      <w:r w:rsidRPr="009E6847">
        <w:rPr>
          <w:color w:val="000000"/>
        </w:rPr>
        <w:t xml:space="preserve">Лечение острого гнойного лимфаденита </w:t>
      </w:r>
      <w:r w:rsidR="00407019" w:rsidRPr="00E92E2E">
        <w:rPr>
          <w:color w:val="000000"/>
        </w:rPr>
        <w:t>рекомендовано</w:t>
      </w:r>
      <w:r w:rsidRPr="009E6847">
        <w:rPr>
          <w:color w:val="000000"/>
        </w:rPr>
        <w:t xml:space="preserve"> проводить в условиях челюстно-лицевого стационара. Основным компонентом лечения является хирургическое вмешательство — вскрытие инфекционно-воспалительного очага, обеспечивающее эвакуацию гноя. Оперативный доступ для вскрытия абсдедирующего лимфоузла выбирают в зависимости от локализации гнойного процесса. </w:t>
      </w:r>
      <w:r w:rsidR="00EE1067" w:rsidRPr="00EE1067">
        <w:rPr>
          <w:color w:val="000000"/>
        </w:rPr>
        <w:t>Выбор метода анестезии производится хирургом совместно с анестезиологом и определяется общим состоянием пациента, его возрастом, психическим статусом, наличием вербального контакта, а также характером сопутствующей патологии.</w:t>
      </w:r>
    </w:p>
    <w:p w:rsidR="0027118E" w:rsidRPr="009E6847" w:rsidRDefault="0027118E" w:rsidP="00EE1067">
      <w:pPr>
        <w:spacing w:line="360" w:lineRule="auto"/>
        <w:ind w:firstLine="567"/>
        <w:jc w:val="both"/>
      </w:pPr>
      <w:r w:rsidRPr="009E6847">
        <w:rPr>
          <w:color w:val="000000"/>
        </w:rPr>
        <w:t>Операция вскрытия абсцедирующего лимфаденита, хирургическая обработка гнойной раны проводятся, как любое оперативное вмешательство, с соблюдением правил асептики и антисептики.</w:t>
      </w:r>
      <w:r w:rsidRPr="009E6847">
        <w:t xml:space="preserve"> Также, важным компонентом лечения острого гнйного лимфаденита предполагает проведение мероприятий, направленных на ликвидацию острого воспалительного процесса в лимфоузле, путем устранения первичного заболевания, приведшего к данной патологии. Для этого устанавливается причина, повлекшая развитие воспалительного процесса в лимфоузле. Проводится санация очагов острой и хронической инфекции на стороне поражения. Удаляются разрушенные зубы, не подлежащие восстановлению, вскрываются поднакостничные абсцессы, выполняется эндодонтическое лечение зубов с периапикальными очагами. Дальнейшее лечение в плановом порядке. При </w:t>
      </w:r>
      <w:r w:rsidRPr="009E6847">
        <w:lastRenderedPageBreak/>
        <w:t>наличии воспалительных процессов в рото- и носоглотке назначается соответствующее лечение врачом оториноларингологом.</w:t>
      </w:r>
    </w:p>
    <w:p w:rsidR="009A2B70" w:rsidRPr="009A2B70" w:rsidRDefault="009A2B70" w:rsidP="009A2B70">
      <w:pPr>
        <w:spacing w:line="360" w:lineRule="auto"/>
        <w:jc w:val="both"/>
        <w:rPr>
          <w:b/>
        </w:rPr>
      </w:pPr>
      <w:r w:rsidRPr="009E6847">
        <w:rPr>
          <w:b/>
        </w:rPr>
        <w:t>Уровень убедительности рекомендаций В (уровень достоверности доказательств 2)</w:t>
      </w:r>
    </w:p>
    <w:p w:rsidR="009A2B70" w:rsidRPr="009E6847" w:rsidRDefault="009A2B70" w:rsidP="0027118E">
      <w:pPr>
        <w:pStyle w:val="12"/>
        <w:spacing w:before="0" w:beforeAutospacing="0" w:after="0" w:afterAutospacing="0" w:line="360" w:lineRule="auto"/>
        <w:ind w:firstLine="540"/>
        <w:jc w:val="both"/>
      </w:pPr>
    </w:p>
    <w:p w:rsidR="0027118E" w:rsidRPr="009E6847" w:rsidRDefault="0027118E" w:rsidP="00A46453">
      <w:pPr>
        <w:spacing w:line="360" w:lineRule="auto"/>
        <w:ind w:firstLine="709"/>
        <w:jc w:val="both"/>
        <w:rPr>
          <w:color w:val="000000"/>
        </w:rPr>
      </w:pPr>
    </w:p>
    <w:p w:rsidR="000D6114" w:rsidRPr="009E6847" w:rsidRDefault="000D6114" w:rsidP="009E6847">
      <w:pPr>
        <w:pStyle w:val="2"/>
        <w:rPr>
          <w:rFonts w:ascii="Times New Roman" w:hAnsi="Times New Roman"/>
          <w:i w:val="0"/>
          <w:u w:val="single"/>
        </w:rPr>
      </w:pPr>
      <w:bookmarkStart w:id="67" w:name="_Toc51714922"/>
      <w:r w:rsidRPr="009E6847">
        <w:rPr>
          <w:rFonts w:ascii="Times New Roman" w:hAnsi="Times New Roman"/>
          <w:i w:val="0"/>
          <w:u w:val="single"/>
        </w:rPr>
        <w:t>Иное лечение</w:t>
      </w:r>
      <w:bookmarkEnd w:id="67"/>
    </w:p>
    <w:p w:rsidR="000D6114" w:rsidRPr="009E6847" w:rsidRDefault="00407019" w:rsidP="000D6114">
      <w:pPr>
        <w:spacing w:line="360" w:lineRule="auto"/>
        <w:ind w:firstLine="709"/>
        <w:jc w:val="both"/>
        <w:rPr>
          <w:rFonts w:eastAsia="Calibri"/>
          <w:bCs/>
          <w:color w:val="000000"/>
        </w:rPr>
      </w:pPr>
      <w:r w:rsidRPr="00E92E2E">
        <w:rPr>
          <w:rFonts w:eastAsia="Calibri"/>
          <w:bCs/>
          <w:color w:val="000000"/>
        </w:rPr>
        <w:t>Рекомендована</w:t>
      </w:r>
      <w:r w:rsidR="000D6114" w:rsidRPr="009E6847">
        <w:rPr>
          <w:rFonts w:eastAsia="Calibri"/>
          <w:bCs/>
          <w:color w:val="000000"/>
        </w:rPr>
        <w:t xml:space="preserve"> физиотерапия: УВЧ и СВЧ в слаботепловой или атермической дозировке, излучение гелий-неонового лазера. При глубоком расположении лимфатических узлов более эффективны лучи инфракрасного лазера или его сочетания с магнитной насадкой — магнитолазерная терапия.</w:t>
      </w:r>
    </w:p>
    <w:p w:rsidR="0027118E" w:rsidRPr="00401AC0" w:rsidRDefault="00D02F95" w:rsidP="00D02F95">
      <w:pPr>
        <w:spacing w:line="360" w:lineRule="auto"/>
        <w:ind w:firstLine="709"/>
        <w:jc w:val="both"/>
        <w:rPr>
          <w:rFonts w:eastAsia="Calibri"/>
        </w:rPr>
      </w:pPr>
      <w:r w:rsidRPr="00D02F95">
        <w:rPr>
          <w:rFonts w:eastAsia="Calibri"/>
          <w:bCs/>
          <w:color w:val="000000" w:themeColor="text1"/>
        </w:rPr>
        <w:t>Лечение физическими методами производится после стихания  явлений острого воспаления в послеоперационном периоде</w:t>
      </w:r>
      <w:r w:rsidR="0027118E" w:rsidRPr="00D02F95">
        <w:rPr>
          <w:rFonts w:eastAsia="Calibri"/>
          <w:bCs/>
          <w:color w:val="000000" w:themeColor="text1"/>
        </w:rPr>
        <w:t xml:space="preserve">. </w:t>
      </w:r>
      <w:r w:rsidR="0027118E" w:rsidRPr="009E6847">
        <w:rPr>
          <w:rFonts w:eastAsia="Calibri"/>
          <w:bCs/>
          <w:color w:val="000000"/>
        </w:rPr>
        <w:t>При глубоком расположении лимфатических узлов более эффективны лучи инфракрасного лазера или его сочетания с магнитной насадкой — магнитолазерная терапия.</w:t>
      </w:r>
      <w:r w:rsidR="0027118E" w:rsidRPr="009E6847">
        <w:t xml:space="preserve"> </w:t>
      </w:r>
      <w:r w:rsidR="0027118E" w:rsidRPr="009E6847">
        <w:rPr>
          <w:rFonts w:eastAsia="Calibri"/>
        </w:rPr>
        <w:t xml:space="preserve">Местно при хирургической обработке раны, целесообразно применение озонотерапии. Показано использование электрофореза 1%-ного раствора </w:t>
      </w:r>
      <w:r w:rsidR="0027118E" w:rsidRPr="00E92E2E">
        <w:rPr>
          <w:rFonts w:eastAsia="Calibri"/>
        </w:rPr>
        <w:t>трипсина, лидазы</w:t>
      </w:r>
      <w:r w:rsidR="00AA4ABE" w:rsidRPr="00E92E2E">
        <w:t xml:space="preserve"> </w:t>
      </w:r>
      <w:hyperlink r:id="rId11" w:history="1">
        <w:r w:rsidR="00AA4ABE" w:rsidRPr="00E92E2E">
          <w:rPr>
            <w:rStyle w:val="af0"/>
            <w:color w:val="auto"/>
            <w:u w:val="none"/>
          </w:rPr>
          <w:t>Препарат с протеолитической активностью</w:t>
        </w:r>
      </w:hyperlink>
      <w:r w:rsidR="0027118E" w:rsidRPr="00E92E2E">
        <w:rPr>
          <w:rFonts w:eastAsia="Calibri"/>
        </w:rPr>
        <w:t xml:space="preserve">, витаминов, что приводит к более быстрому очищению раны и ее ускоренному заживлению. </w:t>
      </w:r>
      <w:r w:rsidR="00407019" w:rsidRPr="00E92E2E">
        <w:rPr>
          <w:rFonts w:eastAsia="Calibri"/>
        </w:rPr>
        <w:t>[5,6,7,8</w:t>
      </w:r>
      <w:r w:rsidR="00217133" w:rsidRPr="00E92E2E">
        <w:rPr>
          <w:rFonts w:eastAsia="Calibri"/>
        </w:rPr>
        <w:t>]</w:t>
      </w:r>
    </w:p>
    <w:p w:rsidR="009A2B70" w:rsidRPr="009E6847" w:rsidRDefault="009A2B70" w:rsidP="009A2B70">
      <w:pPr>
        <w:spacing w:line="360" w:lineRule="auto"/>
        <w:jc w:val="both"/>
        <w:rPr>
          <w:b/>
        </w:rPr>
      </w:pPr>
      <w:r w:rsidRPr="009E6847">
        <w:rPr>
          <w:b/>
        </w:rPr>
        <w:t>Уровень убедительности рекомендаций В (уровень достоверности доказательств 2)</w:t>
      </w:r>
    </w:p>
    <w:p w:rsidR="00DF375E" w:rsidRPr="009E6847" w:rsidRDefault="00DF375E" w:rsidP="000C2035">
      <w:pPr>
        <w:shd w:val="clear" w:color="auto" w:fill="FFFFFF"/>
        <w:spacing w:line="360" w:lineRule="auto"/>
        <w:jc w:val="both"/>
      </w:pPr>
    </w:p>
    <w:p w:rsidR="00A448C4" w:rsidRPr="009F4963" w:rsidRDefault="00A448C4" w:rsidP="00E92E2E">
      <w:pPr>
        <w:pStyle w:val="1"/>
        <w:jc w:val="center"/>
        <w:rPr>
          <w:rFonts w:ascii="Times New Roman" w:hAnsi="Times New Roman"/>
          <w:sz w:val="28"/>
          <w:szCs w:val="28"/>
          <w:u w:val="single"/>
        </w:rPr>
      </w:pPr>
      <w:r w:rsidRPr="009F4963">
        <w:rPr>
          <w:rFonts w:ascii="Times New Roman" w:hAnsi="Times New Roman"/>
          <w:sz w:val="28"/>
          <w:szCs w:val="28"/>
          <w:u w:val="single"/>
        </w:rPr>
        <w:t>Медицинская реабилитация и санитарно – 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AF5EF4" w:rsidRPr="00AF5EF4" w:rsidRDefault="00AF5EF4" w:rsidP="00AF5EF4"/>
    <w:p w:rsidR="00225A63" w:rsidRPr="009E6847" w:rsidRDefault="00225A63" w:rsidP="000C2035">
      <w:pPr>
        <w:shd w:val="clear" w:color="auto" w:fill="FFFFFF"/>
        <w:spacing w:line="360" w:lineRule="auto"/>
        <w:jc w:val="both"/>
        <w:rPr>
          <w:b/>
          <w:bCs/>
        </w:rPr>
      </w:pPr>
      <w:r w:rsidRPr="009E6847">
        <w:rPr>
          <w:b/>
          <w:bCs/>
        </w:rPr>
        <w:t>Требования к режиму труда, отдыха, лечения и реабилитации</w:t>
      </w:r>
    </w:p>
    <w:p w:rsidR="00D02F95" w:rsidRDefault="00225A63" w:rsidP="00D02F95">
      <w:pPr>
        <w:shd w:val="clear" w:color="auto" w:fill="FFFFFF"/>
        <w:spacing w:line="360" w:lineRule="auto"/>
        <w:ind w:firstLine="709"/>
        <w:jc w:val="both"/>
      </w:pPr>
      <w:r w:rsidRPr="009E6847">
        <w:t xml:space="preserve">Пациентам с острым гнойным </w:t>
      </w:r>
      <w:r w:rsidR="00E05F1A" w:rsidRPr="009E6847">
        <w:t>лимфаденитом</w:t>
      </w:r>
      <w:r w:rsidRPr="009E6847">
        <w:t xml:space="preserve"> </w:t>
      </w:r>
      <w:r w:rsidR="00D02F95">
        <w:t>лица, головы и шеи</w:t>
      </w:r>
      <w:r w:rsidR="00407019">
        <w:t xml:space="preserve"> </w:t>
      </w:r>
      <w:r w:rsidR="00407019" w:rsidRPr="00E92E2E">
        <w:t>рекомендовано</w:t>
      </w:r>
      <w:r w:rsidRPr="009E6847">
        <w:t xml:space="preserve"> проводят неотложное хирургическое лечение – вскрытие гнойного очага</w:t>
      </w:r>
      <w:r w:rsidR="00E05F1A" w:rsidRPr="009E6847">
        <w:t xml:space="preserve"> и </w:t>
      </w:r>
      <w:r w:rsidRPr="009E6847">
        <w:t>создание оттока экссудата.</w:t>
      </w:r>
      <w:r w:rsidR="00E05F1A" w:rsidRPr="009E6847">
        <w:t xml:space="preserve"> Кроме того проводится </w:t>
      </w:r>
      <w:r w:rsidR="00693929" w:rsidRPr="009E6847">
        <w:t xml:space="preserve">обнаружение и </w:t>
      </w:r>
      <w:r w:rsidR="00E05F1A" w:rsidRPr="009E6847">
        <w:t>терапия первичного заболевания, необходимая для</w:t>
      </w:r>
      <w:r w:rsidR="00693929" w:rsidRPr="009E6847">
        <w:t xml:space="preserve"> прерывания антигенной стимуляции пораженного лимфоузла.</w:t>
      </w:r>
      <w:r w:rsidR="00E05F1A" w:rsidRPr="009E6847">
        <w:t xml:space="preserve"> </w:t>
      </w:r>
      <w:r w:rsidR="00693929" w:rsidRPr="009E6847">
        <w:t>Требуется</w:t>
      </w:r>
      <w:r w:rsidRPr="009E6847">
        <w:t xml:space="preserve"> наблюдение за пациентом до полного стихания воспалительного процесса (стойкое нарушение трудоспособности), в среднем от </w:t>
      </w:r>
      <w:r w:rsidR="00693929" w:rsidRPr="009E6847">
        <w:t>5</w:t>
      </w:r>
      <w:r w:rsidRPr="009E6847">
        <w:t xml:space="preserve"> до </w:t>
      </w:r>
      <w:r w:rsidR="00693929" w:rsidRPr="009E6847">
        <w:t>7</w:t>
      </w:r>
      <w:r w:rsidRPr="009E6847">
        <w:t xml:space="preserve"> дней</w:t>
      </w:r>
      <w:r w:rsidR="00D02F95">
        <w:t xml:space="preserve"> </w:t>
      </w:r>
      <w:r w:rsidR="00D02F95" w:rsidRPr="007B7CE7">
        <w:t>в зависимости от динамики купирования воспалительного процесса</w:t>
      </w:r>
      <w:r w:rsidRPr="009E6847">
        <w:t xml:space="preserve">. </w:t>
      </w:r>
      <w:r w:rsidR="00D02F95" w:rsidRPr="00D02F95">
        <w:t xml:space="preserve">Необходимо наблюдение за пациентом и в более отдаленные сроки после лечения, тк нередко воспалительные изменения возникают на фоне существовавшей ранее лимфаденопатии. Если после полного купирования явлений воспаления (через 1- 1,5 месяца) в области головы и шеи сохраняется лимфаденопатия, </w:t>
      </w:r>
      <w:r w:rsidR="00D02F95" w:rsidRPr="00D02F95">
        <w:lastRenderedPageBreak/>
        <w:t>нужно провести дообследование  для выявления причины увеличения лимфоузлов.</w:t>
      </w:r>
      <w:r w:rsidR="00D02F95">
        <w:t xml:space="preserve"> </w:t>
      </w:r>
      <w:r w:rsidRPr="009E6847">
        <w:t xml:space="preserve">Не перегревать организм. Исключить физические </w:t>
      </w:r>
      <w:r w:rsidRPr="00E92E2E">
        <w:t>нагрузки.</w:t>
      </w:r>
      <w:r w:rsidR="00407019" w:rsidRPr="00E92E2E">
        <w:t xml:space="preserve"> [5,6,7,8]</w:t>
      </w:r>
      <w:r w:rsidR="00DF0BE6" w:rsidRPr="009E6847">
        <w:t xml:space="preserve"> </w:t>
      </w:r>
    </w:p>
    <w:p w:rsidR="00225A63" w:rsidRPr="009E6847" w:rsidRDefault="00F31DE4" w:rsidP="00D02F95">
      <w:pPr>
        <w:shd w:val="clear" w:color="auto" w:fill="FFFFFF"/>
        <w:spacing w:line="360" w:lineRule="auto"/>
        <w:ind w:firstLine="709"/>
        <w:jc w:val="both"/>
      </w:pPr>
      <w:r w:rsidRPr="009E6847">
        <w:t>Критерием излечения следует считать купирование признаков воспаления в лимфоузле, отсутствие симптомов со стороны источника инфекции</w:t>
      </w:r>
      <w:r w:rsidR="00D02F95">
        <w:t xml:space="preserve"> </w:t>
      </w:r>
      <w:r w:rsidR="00D02F95" w:rsidRPr="00D02F95">
        <w:t>и нормализация размеров лимфоузла</w:t>
      </w:r>
      <w:r w:rsidRPr="009E6847">
        <w:t xml:space="preserve">. </w:t>
      </w:r>
      <w:r w:rsidR="00DF0BE6" w:rsidRPr="009E6847">
        <w:t xml:space="preserve">В случае распространения воспалительного процесса на соседние области, </w:t>
      </w:r>
      <w:r w:rsidRPr="009E6847">
        <w:t xml:space="preserve">расплавление капсулы лимфоузла с формированием разлитого инфильтрата в клетчаточном пространстве, терапию необходимо проводить в соответствие с правилами лечения флегмон соответствующей </w:t>
      </w:r>
      <w:r w:rsidRPr="00E92E2E">
        <w:t>локализации.</w:t>
      </w:r>
      <w:r w:rsidR="00407019" w:rsidRPr="00E92E2E">
        <w:t xml:space="preserve"> [6</w:t>
      </w:r>
      <w:r w:rsidR="00C345F5" w:rsidRPr="00E92E2E">
        <w:t>,7,8</w:t>
      </w:r>
      <w:r w:rsidR="00407019" w:rsidRPr="00E92E2E">
        <w:t>]</w:t>
      </w:r>
      <w:r w:rsidRPr="009E6847">
        <w:t xml:space="preserve">  </w:t>
      </w:r>
    </w:p>
    <w:p w:rsidR="009A2B70" w:rsidRPr="009E6847" w:rsidRDefault="009F293D" w:rsidP="00A46453">
      <w:pPr>
        <w:shd w:val="clear" w:color="auto" w:fill="FFFFFF"/>
        <w:spacing w:line="360" w:lineRule="auto"/>
        <w:jc w:val="both"/>
        <w:rPr>
          <w:b/>
        </w:rPr>
      </w:pPr>
      <w:r w:rsidRPr="009F293D">
        <w:rPr>
          <w:b/>
        </w:rPr>
        <w:t>GCP -Good Clinical Practice</w:t>
      </w:r>
    </w:p>
    <w:p w:rsidR="00FA02C8" w:rsidRDefault="00AF5EF4" w:rsidP="009E6847">
      <w:pPr>
        <w:pStyle w:val="1"/>
        <w:jc w:val="center"/>
        <w:rPr>
          <w:rFonts w:ascii="Times New Roman" w:hAnsi="Times New Roman"/>
          <w:sz w:val="28"/>
        </w:rPr>
      </w:pPr>
      <w:bookmarkStart w:id="68" w:name="_Toc51714924"/>
      <w:r w:rsidRPr="00AF5EF4">
        <w:rPr>
          <w:rFonts w:ascii="Times New Roman" w:hAnsi="Times New Roman"/>
          <w:sz w:val="28"/>
        </w:rPr>
        <w:t>Профилактика и диспансерное наблюдение, медицинские показания и противопоказания к применению методов профилактики</w:t>
      </w:r>
      <w:bookmarkEnd w:id="68"/>
    </w:p>
    <w:p w:rsidR="00AF5EF4" w:rsidRPr="00AF5EF4" w:rsidRDefault="00AF5EF4" w:rsidP="00AF5EF4"/>
    <w:p w:rsidR="00225A63" w:rsidRPr="009E6847" w:rsidRDefault="00225A63" w:rsidP="000C2035">
      <w:pPr>
        <w:tabs>
          <w:tab w:val="left" w:pos="703"/>
        </w:tabs>
        <w:spacing w:line="360" w:lineRule="auto"/>
      </w:pPr>
      <w:r w:rsidRPr="009E6847">
        <w:rPr>
          <w:b/>
          <w:bCs/>
        </w:rPr>
        <w:t>Требования к уходу за пациентом и вспомогательным процедурам</w:t>
      </w:r>
    </w:p>
    <w:p w:rsidR="00225A63" w:rsidRPr="009E6847" w:rsidRDefault="00225A63" w:rsidP="00D02F95">
      <w:pPr>
        <w:shd w:val="clear" w:color="auto" w:fill="FFFFFF"/>
        <w:spacing w:line="360" w:lineRule="auto"/>
        <w:ind w:firstLine="709"/>
        <w:jc w:val="both"/>
      </w:pPr>
      <w:r w:rsidRPr="009E6847">
        <w:t>Пациенту</w:t>
      </w:r>
      <w:r w:rsidR="001A6DF6" w:rsidRPr="009E6847">
        <w:t xml:space="preserve"> находится на лечение в челюстно-лицевом стационаре до полного купирования признаков воспаления в лимфоузле и исключения риска повторного инфицирования. </w:t>
      </w:r>
      <w:r w:rsidR="00DF4F2C" w:rsidRPr="009E6847">
        <w:t xml:space="preserve">Дальнейшие осмотры планируются </w:t>
      </w:r>
      <w:r w:rsidRPr="009E6847">
        <w:t>в зависимости от необходимости проведения перевязок или следующего этапа лечения,</w:t>
      </w:r>
      <w:r w:rsidR="00DF4F2C" w:rsidRPr="009E6847">
        <w:t xml:space="preserve"> связанного с терапией основного заболевания (эндодонтическое лечение зуба источника инфекции, лечение патологии верхнечелюстной пазухи и др.). Г</w:t>
      </w:r>
      <w:r w:rsidRPr="009E6847">
        <w:t>рафик посещения назначают индивидуально в зависимости от</w:t>
      </w:r>
      <w:r w:rsidR="00DF4F2C" w:rsidRPr="009E6847">
        <w:t xml:space="preserve"> плана предполагаемого лечения</w:t>
      </w:r>
      <w:r w:rsidRPr="009E6847">
        <w:t>. Требуется проведения 2 раза в год профилактических осмотров и гигиенических мероприятий</w:t>
      </w:r>
      <w:r w:rsidRPr="00D02F95">
        <w:rPr>
          <w:color w:val="000000" w:themeColor="text1"/>
        </w:rPr>
        <w:t>.</w:t>
      </w:r>
      <w:r w:rsidR="00D02F95" w:rsidRPr="00D02F95">
        <w:rPr>
          <w:color w:val="000000" w:themeColor="text1"/>
        </w:rPr>
        <w:t xml:space="preserve"> При сохранении увеличенных лимфоузлов в области головы и шеи, прциенту рекомендуется явиться на профилактический осмотр через 1,5 месяца после купирования явлений острого  воспаления.</w:t>
      </w:r>
    </w:p>
    <w:p w:rsidR="00225A63" w:rsidRPr="009E6847" w:rsidRDefault="00225A63" w:rsidP="000C2035">
      <w:pPr>
        <w:shd w:val="clear" w:color="auto" w:fill="FFFFFF"/>
        <w:spacing w:line="360" w:lineRule="auto"/>
        <w:jc w:val="both"/>
      </w:pPr>
      <w:r w:rsidRPr="009E6847">
        <w:rPr>
          <w:b/>
          <w:bCs/>
        </w:rPr>
        <w:t>Требования к диетическим назначениям и ограничениям</w:t>
      </w:r>
    </w:p>
    <w:p w:rsidR="00225A63" w:rsidRPr="006C7457" w:rsidRDefault="00DF0BE6" w:rsidP="009A2B70">
      <w:pPr>
        <w:shd w:val="clear" w:color="auto" w:fill="FFFFFF"/>
        <w:spacing w:line="360" w:lineRule="auto"/>
        <w:ind w:firstLine="709"/>
        <w:jc w:val="both"/>
      </w:pPr>
      <w:r w:rsidRPr="009E6847">
        <w:t xml:space="preserve">После завершения </w:t>
      </w:r>
      <w:r w:rsidR="00225A63" w:rsidRPr="009E6847">
        <w:t xml:space="preserve">хирургической процедуры не рекомендовано принимать пищу в течение двух часов. В день оперативного вмешательства следует избегать приема грубой, горячей пищи и не жевать на прооперированной стороне, не </w:t>
      </w:r>
      <w:r w:rsidR="00225A63" w:rsidRPr="00E92E2E">
        <w:t xml:space="preserve">греть ее. </w:t>
      </w:r>
      <w:r w:rsidR="00C345F5" w:rsidRPr="00E92E2E">
        <w:t>[5,6]</w:t>
      </w:r>
    </w:p>
    <w:p w:rsidR="00225A63" w:rsidRPr="009E6847" w:rsidRDefault="00225A63" w:rsidP="000C2035">
      <w:pPr>
        <w:shd w:val="clear" w:color="auto" w:fill="FFFFFF"/>
        <w:spacing w:line="360" w:lineRule="auto"/>
        <w:jc w:val="both"/>
      </w:pPr>
      <w:r w:rsidRPr="009E6847">
        <w:rPr>
          <w:b/>
          <w:bCs/>
        </w:rPr>
        <w:t>Форма информированного добровольного согласия пациента при выполнении Протокола</w:t>
      </w:r>
    </w:p>
    <w:p w:rsidR="00225A63" w:rsidRPr="009E6847" w:rsidRDefault="00225A63" w:rsidP="000C2035">
      <w:pPr>
        <w:shd w:val="clear" w:color="auto" w:fill="FFFFFF"/>
        <w:spacing w:line="360" w:lineRule="auto"/>
        <w:jc w:val="both"/>
      </w:pPr>
      <w:r w:rsidRPr="009E6847">
        <w:t xml:space="preserve">См. </w:t>
      </w:r>
      <w:r w:rsidR="00071D1A" w:rsidRPr="009E6847">
        <w:t>Приложение 5</w:t>
      </w:r>
      <w:r w:rsidRPr="009E6847">
        <w:t>.</w:t>
      </w:r>
    </w:p>
    <w:p w:rsidR="00225A63" w:rsidRPr="009E6847" w:rsidRDefault="00225A63" w:rsidP="000C2035">
      <w:pPr>
        <w:shd w:val="clear" w:color="auto" w:fill="FFFFFF"/>
        <w:spacing w:line="360" w:lineRule="auto"/>
        <w:jc w:val="both"/>
      </w:pPr>
      <w:r w:rsidRPr="009E6847">
        <w:rPr>
          <w:b/>
          <w:bCs/>
        </w:rPr>
        <w:t>Дополнительная информация для пациента и членов его семьи</w:t>
      </w:r>
    </w:p>
    <w:p w:rsidR="00225A63" w:rsidRPr="009E6847" w:rsidRDefault="00225A63" w:rsidP="009A2B70">
      <w:pPr>
        <w:shd w:val="clear" w:color="auto" w:fill="FFFFFF"/>
        <w:spacing w:line="360" w:lineRule="auto"/>
        <w:ind w:firstLine="709"/>
        <w:jc w:val="both"/>
      </w:pPr>
      <w:r w:rsidRPr="009E6847">
        <w:t>Подробные рекомендации приведены в алгоритмах к каждому виду вмешательства</w:t>
      </w:r>
    </w:p>
    <w:p w:rsidR="009A2B70" w:rsidRPr="009E6847" w:rsidRDefault="009A2B70" w:rsidP="000C2035">
      <w:pPr>
        <w:shd w:val="clear" w:color="auto" w:fill="FFFFFF"/>
        <w:spacing w:line="360" w:lineRule="auto"/>
        <w:jc w:val="both"/>
        <w:rPr>
          <w:b/>
        </w:rPr>
      </w:pPr>
      <w:r w:rsidRPr="009E6847">
        <w:rPr>
          <w:b/>
        </w:rPr>
        <w:t>Уровень убедительности рекомендаций С (уровень достоверности доказательств 3)</w:t>
      </w:r>
    </w:p>
    <w:p w:rsidR="009A2B70" w:rsidRPr="009E6847" w:rsidRDefault="009A2B70" w:rsidP="009E6847">
      <w:pPr>
        <w:pStyle w:val="1"/>
        <w:jc w:val="center"/>
        <w:rPr>
          <w:rFonts w:ascii="Times New Roman" w:hAnsi="Times New Roman"/>
          <w:sz w:val="28"/>
          <w:shd w:val="clear" w:color="auto" w:fill="FFFFFF"/>
        </w:rPr>
      </w:pPr>
      <w:bookmarkStart w:id="69" w:name="_Toc51714925"/>
      <w:r w:rsidRPr="009E6847">
        <w:rPr>
          <w:rFonts w:ascii="Times New Roman" w:hAnsi="Times New Roman"/>
          <w:sz w:val="28"/>
          <w:shd w:val="clear" w:color="auto" w:fill="FFFFFF"/>
        </w:rPr>
        <w:lastRenderedPageBreak/>
        <w:t xml:space="preserve">Организация </w:t>
      </w:r>
      <w:r w:rsidR="00AF5EF4">
        <w:rPr>
          <w:rFonts w:ascii="Times New Roman" w:hAnsi="Times New Roman"/>
          <w:sz w:val="28"/>
          <w:shd w:val="clear" w:color="auto" w:fill="FFFFFF"/>
        </w:rPr>
        <w:t xml:space="preserve">оказания </w:t>
      </w:r>
      <w:r w:rsidRPr="009E6847">
        <w:rPr>
          <w:rFonts w:ascii="Times New Roman" w:hAnsi="Times New Roman"/>
          <w:sz w:val="28"/>
          <w:shd w:val="clear" w:color="auto" w:fill="FFFFFF"/>
        </w:rPr>
        <w:t>медицинской помощи</w:t>
      </w:r>
      <w:bookmarkEnd w:id="69"/>
    </w:p>
    <w:p w:rsidR="009A2B70" w:rsidRPr="009E6847" w:rsidRDefault="009A2B70" w:rsidP="00CD697E">
      <w:pPr>
        <w:spacing w:line="360" w:lineRule="auto"/>
        <w:ind w:firstLine="709"/>
        <w:jc w:val="both"/>
      </w:pPr>
      <w:r w:rsidRPr="009E6847">
        <w:t xml:space="preserve">Лечение пациентов с острым лимфаденитом головы и шеи проводится в стоматологических медицинских организациях в условиях первичной специализированной медико-санитарной помощи. Как правило для оказания помощи </w:t>
      </w:r>
      <w:r w:rsidRPr="00E92E2E">
        <w:t>привлекается врач-</w:t>
      </w:r>
      <w:r w:rsidR="00575820" w:rsidRPr="00E92E2E">
        <w:t>стоматолог-хирург</w:t>
      </w:r>
      <w:r w:rsidRPr="009E6847">
        <w:t xml:space="preserve"> или врач-челюстно-лицевой хирург. Перечень оборудования, стоматологических материалов и инструментов, необходимых для работы врача, представлены в Приложении 1.</w:t>
      </w:r>
    </w:p>
    <w:p w:rsidR="009A2B70" w:rsidRPr="009E6847" w:rsidRDefault="009A2B70" w:rsidP="00CD697E">
      <w:pPr>
        <w:spacing w:line="360" w:lineRule="auto"/>
        <w:ind w:firstLine="709"/>
        <w:jc w:val="both"/>
      </w:pPr>
      <w:r w:rsidRPr="009E6847">
        <w:t>В процессе оказания помощи принимает участие врач-физиотерапевт и средний медицинский персонал. Лечение пациентов с отягощенным аллергологическим анамнезом и с сопутствующей общесоматической патологией проводится челюстно-лицевыми хирургами в условиях стационара. При необходимости обеспечивается наблюдение врача-анестезиолога, реаниматолога, консультации врачей других специальностей в зависимости от общих заболеваний пациента.  После стационарного лечения пациент направляется с соответствующими рекомендациями под наблюдение и продолжение лечения к врачу-стоматологу по месту жительства или в специализированное лечебно-диагностическое учреждение для продолжения диспансерного наблюдения</w:t>
      </w:r>
    </w:p>
    <w:p w:rsidR="009A2B70" w:rsidRPr="009E6847" w:rsidRDefault="009A2B70" w:rsidP="00CD697E">
      <w:pPr>
        <w:shd w:val="clear" w:color="auto" w:fill="FFFFFF"/>
        <w:spacing w:line="360" w:lineRule="auto"/>
        <w:ind w:firstLine="709"/>
        <w:jc w:val="both"/>
        <w:rPr>
          <w:b/>
        </w:rPr>
      </w:pPr>
      <w:r w:rsidRPr="009E6847">
        <w:t>Перед медицинским вмешательством следует получить информированное добровольное согласие пациента</w:t>
      </w:r>
    </w:p>
    <w:p w:rsidR="009A2B70" w:rsidRPr="009E6847" w:rsidRDefault="00A373B9" w:rsidP="009A2B70">
      <w:pPr>
        <w:shd w:val="clear" w:color="auto" w:fill="FFFFFF"/>
        <w:spacing w:line="360" w:lineRule="auto"/>
        <w:jc w:val="both"/>
        <w:rPr>
          <w:b/>
        </w:rPr>
      </w:pPr>
      <w:r w:rsidRPr="00A373B9">
        <w:rPr>
          <w:b/>
        </w:rPr>
        <w:t>GCP -Good Clinical Practice</w:t>
      </w:r>
    </w:p>
    <w:p w:rsidR="00225A63" w:rsidRPr="009E6847" w:rsidRDefault="00225A63" w:rsidP="000C2035">
      <w:pPr>
        <w:shd w:val="clear" w:color="auto" w:fill="FFFFFF"/>
        <w:spacing w:line="360" w:lineRule="auto"/>
        <w:jc w:val="both"/>
      </w:pPr>
    </w:p>
    <w:p w:rsidR="006C56C1" w:rsidRPr="009F4963" w:rsidRDefault="00A448C4" w:rsidP="00E92E2E">
      <w:pPr>
        <w:pStyle w:val="af2"/>
        <w:spacing w:line="360" w:lineRule="auto"/>
        <w:jc w:val="both"/>
        <w:rPr>
          <w:rFonts w:ascii="Times New Roman" w:hAnsi="Times New Roman"/>
          <w:b w:val="0"/>
          <w:sz w:val="28"/>
          <w:szCs w:val="28"/>
        </w:rPr>
      </w:pPr>
      <w:r w:rsidRPr="009F4963">
        <w:rPr>
          <w:rFonts w:ascii="Times New Roman" w:hAnsi="Times New Roman"/>
          <w:sz w:val="28"/>
          <w:szCs w:val="28"/>
        </w:rPr>
        <w:t>7</w:t>
      </w:r>
      <w:r w:rsidRPr="009F4963">
        <w:rPr>
          <w:rFonts w:ascii="Times New Roman" w:hAnsi="Times New Roman"/>
          <w:b w:val="0"/>
          <w:sz w:val="28"/>
          <w:szCs w:val="28"/>
        </w:rPr>
        <w:t>.</w:t>
      </w:r>
      <w:r w:rsidRPr="009F4963">
        <w:rPr>
          <w:rFonts w:ascii="Times New Roman" w:hAnsi="Times New Roman"/>
          <w:sz w:val="28"/>
          <w:szCs w:val="28"/>
          <w:u w:val="single"/>
        </w:rPr>
        <w:t>Дополнительная информация (в том числе факторы влияющие на исход заболевания</w:t>
      </w:r>
      <w:r w:rsidR="00526644" w:rsidRPr="009F4963">
        <w:rPr>
          <w:rFonts w:ascii="Times New Roman" w:hAnsi="Times New Roman"/>
          <w:sz w:val="28"/>
          <w:szCs w:val="28"/>
          <w:u w:val="single"/>
        </w:rPr>
        <w:t>)</w:t>
      </w:r>
    </w:p>
    <w:p w:rsidR="0003365E" w:rsidRDefault="006C56C1" w:rsidP="0003365E">
      <w:pPr>
        <w:shd w:val="clear" w:color="auto" w:fill="FFFFFF"/>
        <w:spacing w:line="360" w:lineRule="auto"/>
        <w:ind w:firstLine="709"/>
        <w:jc w:val="both"/>
        <w:rPr>
          <w:color w:val="000000"/>
        </w:rPr>
      </w:pPr>
      <w:r w:rsidRPr="00E92E2E">
        <w:rPr>
          <w:color w:val="000000"/>
        </w:rPr>
        <w:t>Для развития болезни необходимо сочетание факторов риска и непосредственных причин заболевания. Часто трудно выделить при¬чину болезни, так как причин может быть несколько и они взаимосвязаны. Непосредственная причина заболе¬вания (этиологические факторы) прямо воздействует на орга¬низм, вызывая в нем патологические изменения. Этиологичес¬кие факторы могут быть бактериальными, физическими, хими-ч</w:t>
      </w:r>
      <w:r w:rsidR="0003365E">
        <w:rPr>
          <w:color w:val="000000"/>
        </w:rPr>
        <w:t>ескими и т. д.</w:t>
      </w:r>
    </w:p>
    <w:p w:rsidR="0003365E" w:rsidRDefault="006C56C1" w:rsidP="0003365E">
      <w:pPr>
        <w:shd w:val="clear" w:color="auto" w:fill="FFFFFF"/>
        <w:spacing w:line="360" w:lineRule="auto"/>
        <w:ind w:firstLine="709"/>
        <w:jc w:val="both"/>
        <w:rPr>
          <w:color w:val="000000"/>
        </w:rPr>
      </w:pPr>
      <w:r w:rsidRPr="00E92E2E">
        <w:rPr>
          <w:color w:val="000000"/>
        </w:rPr>
        <w:t>Факт</w:t>
      </w:r>
      <w:r w:rsidR="0003365E">
        <w:rPr>
          <w:color w:val="000000"/>
        </w:rPr>
        <w:t>оры риска заболеваний — это фак</w:t>
      </w:r>
      <w:r w:rsidRPr="00E92E2E">
        <w:rPr>
          <w:color w:val="000000"/>
        </w:rPr>
        <w:t>торы, отрицательно влияющие на здоровье. Они благоприятствуют возникновению и развитию болезней, вызывают патологичес¬кие изменения в организме. Всемирной организацией здравоохранения было выделено более 200 факторов, которые оказывают самое значительное влияние на современного человека. Среди них выделяют физи¬ческие, химические, биологические, социальные, психологические, генетические факторы. Различают факто</w:t>
      </w:r>
      <w:r w:rsidR="0003365E">
        <w:rPr>
          <w:color w:val="000000"/>
        </w:rPr>
        <w:t>ры риска первичные и вторичные.</w:t>
      </w:r>
    </w:p>
    <w:p w:rsidR="0003365E" w:rsidRDefault="0003365E" w:rsidP="0003365E">
      <w:pPr>
        <w:shd w:val="clear" w:color="auto" w:fill="FFFFFF"/>
        <w:spacing w:line="360" w:lineRule="auto"/>
        <w:ind w:firstLine="709"/>
        <w:jc w:val="both"/>
        <w:rPr>
          <w:color w:val="000000"/>
        </w:rPr>
      </w:pPr>
      <w:r>
        <w:rPr>
          <w:color w:val="000000"/>
        </w:rPr>
        <w:lastRenderedPageBreak/>
        <w:t>Пер</w:t>
      </w:r>
      <w:r w:rsidR="006C56C1" w:rsidRPr="00E92E2E">
        <w:rPr>
          <w:color w:val="000000"/>
        </w:rPr>
        <w:t>вичные: нездоровый образ жизни (курение, употребление алкоголя, не-сбалансированное питание, стрессовые ситуации, постоянное пси-хоэмоциональное напряжение, гиподинамия, плохие материально-бытовые условия, употребление</w:t>
      </w:r>
      <w:r>
        <w:rPr>
          <w:color w:val="000000"/>
        </w:rPr>
        <w:t xml:space="preserve"> наркотиков, неблагоприятный мо</w:t>
      </w:r>
      <w:r w:rsidR="006C56C1" w:rsidRPr="00E92E2E">
        <w:rPr>
          <w:color w:val="000000"/>
        </w:rPr>
        <w:t>ральный климат в семье, низкий культурный и образовательный уровень);неблагоприятная наследствен</w:t>
      </w:r>
      <w:r>
        <w:rPr>
          <w:color w:val="000000"/>
        </w:rPr>
        <w:t>ность (наследственная предраспо</w:t>
      </w:r>
      <w:r w:rsidR="006C56C1" w:rsidRPr="00E92E2E">
        <w:rPr>
          <w:color w:val="000000"/>
        </w:rPr>
        <w:t>ложенность к различным заболеваниям, генетический риск — предрасположенность к наследственным болезням); неблагоприятное состояние окружающей среды (загрязнение воздуха канцерогенами и д</w:t>
      </w:r>
      <w:r>
        <w:rPr>
          <w:color w:val="000000"/>
        </w:rPr>
        <w:t>ругими вредными веществами, заг</w:t>
      </w:r>
      <w:r w:rsidR="006C56C1" w:rsidRPr="00E92E2E">
        <w:rPr>
          <w:color w:val="000000"/>
        </w:rPr>
        <w:t>рязнение воды, загрязнение почвы, резкая смена атмосферных параметров, повышение ради</w:t>
      </w:r>
      <w:r>
        <w:rPr>
          <w:color w:val="000000"/>
        </w:rPr>
        <w:t>ационных, магнитных и других из</w:t>
      </w:r>
      <w:r w:rsidR="006C56C1" w:rsidRPr="00E92E2E">
        <w:rPr>
          <w:color w:val="000000"/>
        </w:rPr>
        <w:t>лучений);неудовлетворительную работу служб здравоохранения (низ¬кое качество медицинской помощи, несвоевременность оказания медицинской помощи, труднод</w:t>
      </w:r>
      <w:r>
        <w:rPr>
          <w:color w:val="000000"/>
        </w:rPr>
        <w:t>оступность медицинской помощи).</w:t>
      </w:r>
    </w:p>
    <w:p w:rsidR="0003365E" w:rsidRDefault="006C56C1" w:rsidP="0003365E">
      <w:pPr>
        <w:shd w:val="clear" w:color="auto" w:fill="FFFFFF"/>
        <w:spacing w:line="360" w:lineRule="auto"/>
        <w:ind w:firstLine="709"/>
        <w:jc w:val="both"/>
        <w:rPr>
          <w:color w:val="000000"/>
        </w:rPr>
      </w:pPr>
      <w:r w:rsidRPr="00E92E2E">
        <w:rPr>
          <w:color w:val="000000"/>
        </w:rPr>
        <w:t>Вторичные: заболевания, которые отягощают течение других заболеваний (сахарный диабет, атеросклероз, арт</w:t>
      </w:r>
      <w:r w:rsidR="0003365E">
        <w:rPr>
          <w:color w:val="000000"/>
        </w:rPr>
        <w:t>ериальная гипертензия и т. д.).</w:t>
      </w:r>
    </w:p>
    <w:p w:rsidR="00EA2C4F" w:rsidRPr="006C56C1" w:rsidRDefault="006C56C1" w:rsidP="0003365E">
      <w:pPr>
        <w:shd w:val="clear" w:color="auto" w:fill="FFFFFF"/>
        <w:spacing w:line="360" w:lineRule="auto"/>
        <w:ind w:firstLine="709"/>
        <w:jc w:val="both"/>
        <w:rPr>
          <w:color w:val="000000"/>
        </w:rPr>
      </w:pPr>
      <w:r w:rsidRPr="00E92E2E">
        <w:rPr>
          <w:color w:val="000000"/>
        </w:rPr>
        <w:t>На течение заболевания и эффективность его лечения помимо распространенности процесса, морфологической и молекулярно-генетических характеристик существенное влияние оказывают сопутствующие патологии, адекватность сопроводительной терапии, социальная адаптация пациента, наличие или отсутствие ежедневной физической нагрузки.  [5,6,7,8].</w:t>
      </w:r>
      <w:r w:rsidR="0027118E" w:rsidRPr="009E6847">
        <w:rPr>
          <w:sz w:val="28"/>
        </w:rPr>
        <w:br w:type="page"/>
      </w:r>
      <w:r w:rsidR="00EA2C4F" w:rsidRPr="00526644">
        <w:rPr>
          <w:color w:val="FF0000"/>
          <w:sz w:val="28"/>
        </w:rPr>
        <w:lastRenderedPageBreak/>
        <w:t xml:space="preserve"> </w:t>
      </w:r>
    </w:p>
    <w:p w:rsidR="00526644" w:rsidRPr="009F4963" w:rsidRDefault="00526644" w:rsidP="00526644">
      <w:pPr>
        <w:jc w:val="center"/>
        <w:rPr>
          <w:b/>
          <w:sz w:val="28"/>
          <w:szCs w:val="28"/>
        </w:rPr>
      </w:pPr>
      <w:r w:rsidRPr="009F4963">
        <w:rPr>
          <w:b/>
          <w:sz w:val="28"/>
          <w:szCs w:val="28"/>
        </w:rPr>
        <w:t>Критерии оценки качества медицинской помощи</w:t>
      </w:r>
    </w:p>
    <w:p w:rsidR="00AF5EF4" w:rsidRPr="00AF5EF4" w:rsidRDefault="00AF5EF4" w:rsidP="00AF5EF4"/>
    <w:p w:rsidR="00EA2C4F" w:rsidRPr="009E6847" w:rsidRDefault="00EA2C4F" w:rsidP="00EA2C4F">
      <w:pPr>
        <w:shd w:val="clear" w:color="auto" w:fill="FFFFFF"/>
        <w:spacing w:line="360" w:lineRule="auto"/>
        <w:ind w:right="24"/>
        <w:jc w:val="center"/>
        <w:rPr>
          <w:b/>
        </w:rPr>
      </w:pPr>
      <w:r w:rsidRPr="009E6847">
        <w:rPr>
          <w:b/>
        </w:rPr>
        <w:t>Клиническим  рекомендациям «Острый лимфаденит головы, лица и шеи»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3187"/>
        <w:gridCol w:w="1096"/>
        <w:gridCol w:w="1105"/>
        <w:gridCol w:w="1793"/>
        <w:gridCol w:w="1930"/>
      </w:tblGrid>
      <w:tr w:rsidR="0026111F" w:rsidRPr="009E6847" w:rsidTr="0003365E">
        <w:tc>
          <w:tcPr>
            <w:tcW w:w="462" w:type="dxa"/>
            <w:shd w:val="clear" w:color="auto" w:fill="auto"/>
          </w:tcPr>
          <w:p w:rsidR="0026111F" w:rsidRPr="009E6847" w:rsidRDefault="0026111F" w:rsidP="0026111F">
            <w:pPr>
              <w:rPr>
                <w:b/>
              </w:rPr>
            </w:pPr>
            <w:r w:rsidRPr="009E6847">
              <w:rPr>
                <w:b/>
              </w:rPr>
              <w:t>1.</w:t>
            </w:r>
          </w:p>
        </w:tc>
        <w:tc>
          <w:tcPr>
            <w:tcW w:w="3187" w:type="dxa"/>
            <w:shd w:val="clear" w:color="auto" w:fill="auto"/>
          </w:tcPr>
          <w:p w:rsidR="0026111F" w:rsidRPr="009E6847" w:rsidRDefault="0026111F" w:rsidP="0026111F">
            <w:pPr>
              <w:rPr>
                <w:b/>
              </w:rPr>
            </w:pPr>
            <w:r w:rsidRPr="009E6847">
              <w:rPr>
                <w:b/>
              </w:rPr>
              <w:t>Событийные (смысловые, содержательные, процессные) критерии качества</w:t>
            </w:r>
          </w:p>
        </w:tc>
        <w:tc>
          <w:tcPr>
            <w:tcW w:w="2201" w:type="dxa"/>
            <w:gridSpan w:val="2"/>
            <w:shd w:val="clear" w:color="auto" w:fill="auto"/>
          </w:tcPr>
          <w:p w:rsidR="0026111F" w:rsidRPr="009E6847" w:rsidRDefault="0026111F" w:rsidP="0026111F">
            <w:pPr>
              <w:rPr>
                <w:b/>
              </w:rPr>
            </w:pPr>
          </w:p>
        </w:tc>
        <w:tc>
          <w:tcPr>
            <w:tcW w:w="1793" w:type="dxa"/>
          </w:tcPr>
          <w:p w:rsidR="0091529D" w:rsidRPr="003F3FB9" w:rsidRDefault="00D37ABA" w:rsidP="0026111F">
            <w:pPr>
              <w:rPr>
                <w:b/>
              </w:rPr>
            </w:pPr>
            <w:r w:rsidRPr="003F3FB9">
              <w:rPr>
                <w:b/>
              </w:rPr>
              <w:t>Уровень достоверности доказательств</w:t>
            </w:r>
          </w:p>
        </w:tc>
        <w:tc>
          <w:tcPr>
            <w:tcW w:w="1930" w:type="dxa"/>
          </w:tcPr>
          <w:p w:rsidR="0091529D" w:rsidRPr="003F3FB9" w:rsidRDefault="003F3FB9" w:rsidP="0026111F">
            <w:pPr>
              <w:rPr>
                <w:b/>
              </w:rPr>
            </w:pPr>
            <w:r w:rsidRPr="003F3FB9">
              <w:rPr>
                <w:b/>
              </w:rPr>
              <w:t>Уровень убедительности рекомендаций</w:t>
            </w:r>
          </w:p>
        </w:tc>
      </w:tr>
      <w:tr w:rsidR="0026111F" w:rsidRPr="009E6847" w:rsidTr="0003365E">
        <w:tc>
          <w:tcPr>
            <w:tcW w:w="462" w:type="dxa"/>
            <w:shd w:val="clear" w:color="auto" w:fill="auto"/>
          </w:tcPr>
          <w:p w:rsidR="0026111F" w:rsidRPr="009E6847" w:rsidRDefault="0026111F" w:rsidP="00BD5E10">
            <w:pPr>
              <w:spacing w:before="221" w:line="360" w:lineRule="auto"/>
              <w:ind w:right="24"/>
              <w:jc w:val="both"/>
              <w:rPr>
                <w:b/>
              </w:rPr>
            </w:pPr>
          </w:p>
        </w:tc>
        <w:tc>
          <w:tcPr>
            <w:tcW w:w="3187" w:type="dxa"/>
            <w:shd w:val="clear" w:color="auto" w:fill="auto"/>
          </w:tcPr>
          <w:p w:rsidR="0026111F" w:rsidRPr="0003365E" w:rsidRDefault="0026111F" w:rsidP="00BD5E10">
            <w:pPr>
              <w:spacing w:line="360" w:lineRule="auto"/>
              <w:ind w:right="24"/>
              <w:jc w:val="both"/>
            </w:pPr>
            <w:r w:rsidRPr="0003365E">
              <w:t>при постановки диагноза: сбор жалоб и анамнеза, визуальный осмотр, пальпация ЧЛО, перкуссия зубов, определение прикуса, пародонтальных и индексов гигиены, степени подвижности зубов</w:t>
            </w:r>
          </w:p>
        </w:tc>
        <w:tc>
          <w:tcPr>
            <w:tcW w:w="1096" w:type="dxa"/>
            <w:shd w:val="clear" w:color="auto" w:fill="auto"/>
          </w:tcPr>
          <w:p w:rsidR="0026111F" w:rsidRPr="009E6847" w:rsidRDefault="0026111F" w:rsidP="00BD5E10">
            <w:pPr>
              <w:spacing w:before="221" w:line="360" w:lineRule="auto"/>
              <w:ind w:right="24"/>
              <w:jc w:val="center"/>
            </w:pPr>
            <w:r w:rsidRPr="009E6847">
              <w:t>Да</w:t>
            </w:r>
          </w:p>
        </w:tc>
        <w:tc>
          <w:tcPr>
            <w:tcW w:w="1105" w:type="dxa"/>
            <w:shd w:val="clear" w:color="auto" w:fill="auto"/>
          </w:tcPr>
          <w:p w:rsidR="0026111F" w:rsidRPr="009E6847" w:rsidRDefault="0026111F" w:rsidP="00BD5E10">
            <w:pPr>
              <w:spacing w:before="221" w:line="360" w:lineRule="auto"/>
              <w:ind w:right="24"/>
              <w:jc w:val="center"/>
            </w:pPr>
            <w:r w:rsidRPr="009E6847">
              <w:t>Нет</w:t>
            </w:r>
          </w:p>
        </w:tc>
        <w:tc>
          <w:tcPr>
            <w:tcW w:w="1793" w:type="dxa"/>
          </w:tcPr>
          <w:p w:rsidR="0026111F" w:rsidRPr="009E6847" w:rsidRDefault="009C16F8" w:rsidP="00BD5E10">
            <w:pPr>
              <w:spacing w:before="221" w:line="360" w:lineRule="auto"/>
              <w:ind w:right="24"/>
              <w:jc w:val="center"/>
            </w:pPr>
            <w:r>
              <w:t>В</w:t>
            </w:r>
          </w:p>
        </w:tc>
        <w:tc>
          <w:tcPr>
            <w:tcW w:w="1930" w:type="dxa"/>
          </w:tcPr>
          <w:p w:rsidR="0026111F" w:rsidRPr="009E6847" w:rsidRDefault="009C16F8" w:rsidP="00BD5E10">
            <w:pPr>
              <w:spacing w:before="221" w:line="360" w:lineRule="auto"/>
              <w:ind w:right="24"/>
              <w:jc w:val="center"/>
            </w:pPr>
            <w:r>
              <w:t>2</w:t>
            </w:r>
          </w:p>
        </w:tc>
      </w:tr>
      <w:tr w:rsidR="0026111F" w:rsidRPr="009E6847" w:rsidTr="0003365E">
        <w:tc>
          <w:tcPr>
            <w:tcW w:w="462" w:type="dxa"/>
            <w:shd w:val="clear" w:color="auto" w:fill="auto"/>
          </w:tcPr>
          <w:p w:rsidR="0026111F" w:rsidRPr="009E6847" w:rsidRDefault="0026111F" w:rsidP="00BD5E10">
            <w:pPr>
              <w:spacing w:line="360" w:lineRule="auto"/>
              <w:ind w:right="24"/>
              <w:jc w:val="both"/>
              <w:rPr>
                <w:b/>
              </w:rPr>
            </w:pPr>
          </w:p>
        </w:tc>
        <w:tc>
          <w:tcPr>
            <w:tcW w:w="3187" w:type="dxa"/>
            <w:shd w:val="clear" w:color="auto" w:fill="auto"/>
          </w:tcPr>
          <w:p w:rsidR="0026111F" w:rsidRPr="0003365E" w:rsidRDefault="002E7DC9" w:rsidP="00BD5E10">
            <w:pPr>
              <w:spacing w:line="360" w:lineRule="auto"/>
              <w:ind w:right="24"/>
              <w:jc w:val="both"/>
            </w:pPr>
            <w:r w:rsidRPr="0003365E">
              <w:t xml:space="preserve">План </w:t>
            </w:r>
            <w:r w:rsidR="0026111F" w:rsidRPr="0003365E">
              <w:t xml:space="preserve">лечения </w:t>
            </w:r>
            <w:r w:rsidRPr="0003365E">
              <w:t xml:space="preserve">соответствует </w:t>
            </w:r>
            <w:r w:rsidR="0026111F" w:rsidRPr="0003365E">
              <w:t>поставленному диагнозу</w:t>
            </w:r>
          </w:p>
        </w:tc>
        <w:tc>
          <w:tcPr>
            <w:tcW w:w="1096" w:type="dxa"/>
            <w:shd w:val="clear" w:color="auto" w:fill="auto"/>
          </w:tcPr>
          <w:p w:rsidR="0026111F" w:rsidRPr="009E6847" w:rsidRDefault="0026111F" w:rsidP="00BD5E10">
            <w:pPr>
              <w:spacing w:line="360" w:lineRule="auto"/>
              <w:ind w:right="24"/>
              <w:jc w:val="center"/>
            </w:pPr>
            <w:r w:rsidRPr="009E6847">
              <w:t>Да</w:t>
            </w:r>
          </w:p>
        </w:tc>
        <w:tc>
          <w:tcPr>
            <w:tcW w:w="1105" w:type="dxa"/>
            <w:shd w:val="clear" w:color="auto" w:fill="auto"/>
          </w:tcPr>
          <w:p w:rsidR="0026111F" w:rsidRPr="009E6847" w:rsidRDefault="0026111F" w:rsidP="00BD5E10">
            <w:pPr>
              <w:spacing w:line="360" w:lineRule="auto"/>
              <w:ind w:right="24"/>
              <w:jc w:val="center"/>
            </w:pPr>
            <w:r w:rsidRPr="009E6847">
              <w:t>Нет</w:t>
            </w:r>
          </w:p>
        </w:tc>
        <w:tc>
          <w:tcPr>
            <w:tcW w:w="1793" w:type="dxa"/>
          </w:tcPr>
          <w:p w:rsidR="0026111F" w:rsidRPr="009E6847" w:rsidRDefault="009C16F8" w:rsidP="00BD5E10">
            <w:pPr>
              <w:spacing w:line="360" w:lineRule="auto"/>
              <w:ind w:right="24"/>
              <w:jc w:val="center"/>
            </w:pPr>
            <w:r>
              <w:t>В</w:t>
            </w:r>
          </w:p>
        </w:tc>
        <w:tc>
          <w:tcPr>
            <w:tcW w:w="1930" w:type="dxa"/>
          </w:tcPr>
          <w:p w:rsidR="0026111F" w:rsidRPr="009E6847" w:rsidRDefault="009C16F8" w:rsidP="00BD5E10">
            <w:pPr>
              <w:spacing w:line="360" w:lineRule="auto"/>
              <w:ind w:right="24"/>
              <w:jc w:val="center"/>
            </w:pPr>
            <w:r>
              <w:t>2</w:t>
            </w:r>
          </w:p>
        </w:tc>
      </w:tr>
      <w:tr w:rsidR="0026111F" w:rsidRPr="009E6847" w:rsidTr="0003365E">
        <w:tc>
          <w:tcPr>
            <w:tcW w:w="462" w:type="dxa"/>
            <w:shd w:val="clear" w:color="auto" w:fill="auto"/>
          </w:tcPr>
          <w:p w:rsidR="0026111F" w:rsidRPr="009E6847" w:rsidRDefault="0026111F" w:rsidP="00BD5E10">
            <w:pPr>
              <w:spacing w:line="360" w:lineRule="auto"/>
              <w:ind w:right="24"/>
              <w:jc w:val="both"/>
              <w:rPr>
                <w:b/>
              </w:rPr>
            </w:pPr>
          </w:p>
        </w:tc>
        <w:tc>
          <w:tcPr>
            <w:tcW w:w="3187" w:type="dxa"/>
            <w:shd w:val="clear" w:color="auto" w:fill="auto"/>
          </w:tcPr>
          <w:p w:rsidR="0026111F" w:rsidRPr="0003365E" w:rsidRDefault="0026111F" w:rsidP="002E7DC9">
            <w:pPr>
              <w:spacing w:line="360" w:lineRule="auto"/>
              <w:ind w:right="24"/>
              <w:jc w:val="both"/>
            </w:pPr>
            <w:r w:rsidRPr="0003365E">
              <w:t>Проводились мероприятия по устранению факторов, обусловивших возникновение заболевания</w:t>
            </w:r>
          </w:p>
        </w:tc>
        <w:tc>
          <w:tcPr>
            <w:tcW w:w="1096" w:type="dxa"/>
            <w:shd w:val="clear" w:color="auto" w:fill="auto"/>
          </w:tcPr>
          <w:p w:rsidR="0026111F" w:rsidRPr="009E6847" w:rsidRDefault="0026111F" w:rsidP="00BD5E10">
            <w:pPr>
              <w:spacing w:line="360" w:lineRule="auto"/>
              <w:ind w:right="24"/>
              <w:jc w:val="center"/>
            </w:pPr>
            <w:r w:rsidRPr="009E6847">
              <w:t>Да</w:t>
            </w:r>
          </w:p>
        </w:tc>
        <w:tc>
          <w:tcPr>
            <w:tcW w:w="1105" w:type="dxa"/>
            <w:shd w:val="clear" w:color="auto" w:fill="auto"/>
          </w:tcPr>
          <w:p w:rsidR="0026111F" w:rsidRPr="009E6847" w:rsidRDefault="0026111F" w:rsidP="00BD5E10">
            <w:pPr>
              <w:spacing w:line="360" w:lineRule="auto"/>
              <w:ind w:right="24"/>
              <w:jc w:val="center"/>
            </w:pPr>
            <w:r w:rsidRPr="009E6847">
              <w:t>Нет</w:t>
            </w:r>
          </w:p>
        </w:tc>
        <w:tc>
          <w:tcPr>
            <w:tcW w:w="1793" w:type="dxa"/>
          </w:tcPr>
          <w:p w:rsidR="0026111F" w:rsidRPr="009E6847" w:rsidRDefault="009C16F8" w:rsidP="00BD5E10">
            <w:pPr>
              <w:spacing w:line="360" w:lineRule="auto"/>
              <w:ind w:right="24"/>
              <w:jc w:val="center"/>
            </w:pPr>
            <w:r>
              <w:t>В</w:t>
            </w:r>
          </w:p>
        </w:tc>
        <w:tc>
          <w:tcPr>
            <w:tcW w:w="1930" w:type="dxa"/>
          </w:tcPr>
          <w:p w:rsidR="0026111F" w:rsidRPr="009E6847" w:rsidRDefault="009C16F8" w:rsidP="00BD5E10">
            <w:pPr>
              <w:spacing w:line="360" w:lineRule="auto"/>
              <w:ind w:right="24"/>
              <w:jc w:val="center"/>
            </w:pPr>
            <w:r>
              <w:t>2</w:t>
            </w:r>
          </w:p>
        </w:tc>
      </w:tr>
      <w:tr w:rsidR="0026111F" w:rsidRPr="009E6847" w:rsidTr="0003365E">
        <w:tc>
          <w:tcPr>
            <w:tcW w:w="462" w:type="dxa"/>
            <w:shd w:val="clear" w:color="auto" w:fill="auto"/>
          </w:tcPr>
          <w:p w:rsidR="0026111F" w:rsidRPr="009E6847" w:rsidRDefault="0026111F" w:rsidP="00BD5E10">
            <w:pPr>
              <w:spacing w:line="360" w:lineRule="auto"/>
              <w:ind w:right="24"/>
              <w:jc w:val="both"/>
              <w:rPr>
                <w:b/>
              </w:rPr>
            </w:pPr>
          </w:p>
        </w:tc>
        <w:tc>
          <w:tcPr>
            <w:tcW w:w="3187" w:type="dxa"/>
            <w:shd w:val="clear" w:color="auto" w:fill="auto"/>
          </w:tcPr>
          <w:p w:rsidR="0026111F" w:rsidRPr="0003365E" w:rsidRDefault="002E7DC9" w:rsidP="00BD5E10">
            <w:pPr>
              <w:spacing w:line="360" w:lineRule="auto"/>
              <w:ind w:right="24"/>
              <w:jc w:val="both"/>
            </w:pPr>
            <w:r w:rsidRPr="0003365E">
              <w:t xml:space="preserve">Проводилось </w:t>
            </w:r>
            <w:r w:rsidR="0026111F" w:rsidRPr="0003365E">
              <w:t>Обучение  гигиене рта</w:t>
            </w:r>
          </w:p>
        </w:tc>
        <w:tc>
          <w:tcPr>
            <w:tcW w:w="1096" w:type="dxa"/>
            <w:shd w:val="clear" w:color="auto" w:fill="auto"/>
          </w:tcPr>
          <w:p w:rsidR="0026111F" w:rsidRPr="009E6847" w:rsidRDefault="0026111F" w:rsidP="00BD5E10">
            <w:pPr>
              <w:spacing w:line="360" w:lineRule="auto"/>
              <w:ind w:right="24"/>
              <w:jc w:val="center"/>
            </w:pPr>
            <w:r w:rsidRPr="009E6847">
              <w:t>Да</w:t>
            </w:r>
          </w:p>
        </w:tc>
        <w:tc>
          <w:tcPr>
            <w:tcW w:w="1105" w:type="dxa"/>
            <w:shd w:val="clear" w:color="auto" w:fill="auto"/>
          </w:tcPr>
          <w:p w:rsidR="0026111F" w:rsidRPr="009E6847" w:rsidRDefault="0026111F" w:rsidP="00BD5E10">
            <w:pPr>
              <w:spacing w:line="360" w:lineRule="auto"/>
              <w:ind w:right="24"/>
              <w:jc w:val="center"/>
            </w:pPr>
            <w:r w:rsidRPr="009E6847">
              <w:t>Нет</w:t>
            </w:r>
          </w:p>
        </w:tc>
        <w:tc>
          <w:tcPr>
            <w:tcW w:w="1793" w:type="dxa"/>
          </w:tcPr>
          <w:p w:rsidR="0026111F" w:rsidRPr="009E6847" w:rsidRDefault="009C16F8" w:rsidP="00BD5E10">
            <w:pPr>
              <w:spacing w:line="360" w:lineRule="auto"/>
              <w:ind w:right="24"/>
              <w:jc w:val="center"/>
            </w:pPr>
            <w:r>
              <w:t>В</w:t>
            </w:r>
          </w:p>
        </w:tc>
        <w:tc>
          <w:tcPr>
            <w:tcW w:w="1930" w:type="dxa"/>
          </w:tcPr>
          <w:p w:rsidR="0026111F" w:rsidRPr="009E6847" w:rsidRDefault="009C16F8" w:rsidP="00BD5E10">
            <w:pPr>
              <w:spacing w:line="360" w:lineRule="auto"/>
              <w:ind w:right="24"/>
              <w:jc w:val="center"/>
            </w:pPr>
            <w:r>
              <w:t>2</w:t>
            </w:r>
          </w:p>
        </w:tc>
      </w:tr>
      <w:tr w:rsidR="0026111F" w:rsidRPr="009E6847" w:rsidTr="0003365E">
        <w:tc>
          <w:tcPr>
            <w:tcW w:w="462" w:type="dxa"/>
            <w:shd w:val="clear" w:color="auto" w:fill="auto"/>
          </w:tcPr>
          <w:p w:rsidR="0026111F" w:rsidRPr="009E6847" w:rsidRDefault="0026111F" w:rsidP="00BD5E10">
            <w:pPr>
              <w:spacing w:line="360" w:lineRule="auto"/>
              <w:ind w:right="24"/>
              <w:jc w:val="both"/>
              <w:rPr>
                <w:b/>
              </w:rPr>
            </w:pPr>
            <w:r w:rsidRPr="009E6847">
              <w:rPr>
                <w:b/>
              </w:rPr>
              <w:t xml:space="preserve">2. </w:t>
            </w:r>
          </w:p>
        </w:tc>
        <w:tc>
          <w:tcPr>
            <w:tcW w:w="3187" w:type="dxa"/>
            <w:shd w:val="clear" w:color="auto" w:fill="auto"/>
          </w:tcPr>
          <w:p w:rsidR="0026111F" w:rsidRPr="009E6847" w:rsidRDefault="0026111F" w:rsidP="00BD5E10">
            <w:pPr>
              <w:spacing w:line="360" w:lineRule="auto"/>
              <w:ind w:right="24"/>
              <w:jc w:val="both"/>
              <w:rPr>
                <w:b/>
              </w:rPr>
            </w:pPr>
            <w:r w:rsidRPr="009E6847">
              <w:rPr>
                <w:b/>
              </w:rPr>
              <w:t>Временные критерии качества</w:t>
            </w:r>
          </w:p>
        </w:tc>
        <w:tc>
          <w:tcPr>
            <w:tcW w:w="1096" w:type="dxa"/>
            <w:shd w:val="clear" w:color="auto" w:fill="auto"/>
          </w:tcPr>
          <w:p w:rsidR="0026111F" w:rsidRPr="009E6847" w:rsidRDefault="0026111F" w:rsidP="00BD5E10">
            <w:pPr>
              <w:spacing w:line="360" w:lineRule="auto"/>
              <w:ind w:right="24"/>
              <w:jc w:val="center"/>
            </w:pPr>
          </w:p>
        </w:tc>
        <w:tc>
          <w:tcPr>
            <w:tcW w:w="1105" w:type="dxa"/>
            <w:shd w:val="clear" w:color="auto" w:fill="auto"/>
          </w:tcPr>
          <w:p w:rsidR="0026111F" w:rsidRPr="009E6847" w:rsidRDefault="0026111F" w:rsidP="00BD5E10">
            <w:pPr>
              <w:spacing w:line="360" w:lineRule="auto"/>
              <w:ind w:right="24"/>
              <w:jc w:val="center"/>
            </w:pPr>
          </w:p>
        </w:tc>
        <w:tc>
          <w:tcPr>
            <w:tcW w:w="1793" w:type="dxa"/>
          </w:tcPr>
          <w:p w:rsidR="0026111F" w:rsidRPr="009E6847" w:rsidRDefault="0026111F" w:rsidP="00BD5E10">
            <w:pPr>
              <w:spacing w:line="360" w:lineRule="auto"/>
              <w:ind w:right="24"/>
              <w:jc w:val="center"/>
            </w:pPr>
          </w:p>
        </w:tc>
        <w:tc>
          <w:tcPr>
            <w:tcW w:w="1930" w:type="dxa"/>
          </w:tcPr>
          <w:p w:rsidR="0026111F" w:rsidRPr="009E6847" w:rsidRDefault="0026111F" w:rsidP="00BD5E10">
            <w:pPr>
              <w:spacing w:line="360" w:lineRule="auto"/>
              <w:ind w:right="24"/>
              <w:jc w:val="center"/>
            </w:pPr>
          </w:p>
        </w:tc>
      </w:tr>
      <w:tr w:rsidR="0026111F" w:rsidRPr="009E6847" w:rsidTr="0003365E">
        <w:tc>
          <w:tcPr>
            <w:tcW w:w="462" w:type="dxa"/>
            <w:shd w:val="clear" w:color="auto" w:fill="auto"/>
          </w:tcPr>
          <w:p w:rsidR="0026111F" w:rsidRPr="009E6847" w:rsidRDefault="0026111F" w:rsidP="00BD5E10">
            <w:pPr>
              <w:spacing w:before="221" w:line="360" w:lineRule="auto"/>
              <w:ind w:right="24"/>
              <w:jc w:val="both"/>
              <w:rPr>
                <w:b/>
              </w:rPr>
            </w:pPr>
          </w:p>
        </w:tc>
        <w:tc>
          <w:tcPr>
            <w:tcW w:w="3187" w:type="dxa"/>
            <w:shd w:val="clear" w:color="auto" w:fill="auto"/>
          </w:tcPr>
          <w:p w:rsidR="0003365E" w:rsidRDefault="0026111F" w:rsidP="00BD5E10">
            <w:pPr>
              <w:spacing w:line="360" w:lineRule="auto"/>
              <w:ind w:right="24"/>
              <w:jc w:val="both"/>
            </w:pPr>
            <w:r w:rsidRPr="0003365E">
              <w:t>Динами</w:t>
            </w:r>
            <w:r w:rsidR="003D6685" w:rsidRPr="0003365E">
              <w:t xml:space="preserve">ческое наблюдение </w:t>
            </w:r>
          </w:p>
          <w:p w:rsidR="0026111F" w:rsidRPr="009E6847" w:rsidRDefault="0003365E" w:rsidP="00BD5E10">
            <w:pPr>
              <w:spacing w:line="360" w:lineRule="auto"/>
              <w:ind w:right="24"/>
              <w:jc w:val="both"/>
            </w:pPr>
            <w:r>
              <w:t>(</w:t>
            </w:r>
            <w:r w:rsidR="003D6685" w:rsidRPr="0003365E">
              <w:t>профилактические осмотры) 2 раза в год</w:t>
            </w:r>
          </w:p>
        </w:tc>
        <w:tc>
          <w:tcPr>
            <w:tcW w:w="1096" w:type="dxa"/>
            <w:shd w:val="clear" w:color="auto" w:fill="auto"/>
          </w:tcPr>
          <w:p w:rsidR="0026111F" w:rsidRPr="009E6847" w:rsidRDefault="0026111F" w:rsidP="00BD5E10">
            <w:pPr>
              <w:spacing w:line="360" w:lineRule="auto"/>
              <w:ind w:right="24"/>
              <w:jc w:val="center"/>
            </w:pPr>
            <w:r w:rsidRPr="009E6847">
              <w:t>Да</w:t>
            </w:r>
          </w:p>
        </w:tc>
        <w:tc>
          <w:tcPr>
            <w:tcW w:w="1105" w:type="dxa"/>
            <w:shd w:val="clear" w:color="auto" w:fill="auto"/>
          </w:tcPr>
          <w:p w:rsidR="0026111F" w:rsidRPr="009E6847" w:rsidRDefault="0026111F" w:rsidP="00BD5E10">
            <w:pPr>
              <w:spacing w:line="360" w:lineRule="auto"/>
              <w:ind w:right="24"/>
              <w:jc w:val="center"/>
            </w:pPr>
            <w:r w:rsidRPr="009E6847">
              <w:t>Нет</w:t>
            </w:r>
          </w:p>
        </w:tc>
        <w:tc>
          <w:tcPr>
            <w:tcW w:w="1793" w:type="dxa"/>
          </w:tcPr>
          <w:p w:rsidR="0026111F" w:rsidRPr="009E6847" w:rsidRDefault="009C16F8" w:rsidP="00BD5E10">
            <w:pPr>
              <w:spacing w:line="360" w:lineRule="auto"/>
              <w:ind w:right="24"/>
              <w:jc w:val="center"/>
            </w:pPr>
            <w:r>
              <w:t>В</w:t>
            </w:r>
          </w:p>
        </w:tc>
        <w:tc>
          <w:tcPr>
            <w:tcW w:w="1930" w:type="dxa"/>
          </w:tcPr>
          <w:p w:rsidR="0026111F" w:rsidRPr="009E6847" w:rsidRDefault="009C16F8" w:rsidP="00BD5E10">
            <w:pPr>
              <w:spacing w:line="360" w:lineRule="auto"/>
              <w:ind w:right="24"/>
              <w:jc w:val="center"/>
            </w:pPr>
            <w:r>
              <w:t>2</w:t>
            </w:r>
          </w:p>
        </w:tc>
      </w:tr>
      <w:tr w:rsidR="0026111F" w:rsidRPr="009E6847" w:rsidTr="0003365E">
        <w:tc>
          <w:tcPr>
            <w:tcW w:w="462" w:type="dxa"/>
            <w:shd w:val="clear" w:color="auto" w:fill="auto"/>
          </w:tcPr>
          <w:p w:rsidR="0026111F" w:rsidRPr="009E6847" w:rsidRDefault="0026111F" w:rsidP="00BD5E10">
            <w:pPr>
              <w:spacing w:before="221" w:line="360" w:lineRule="auto"/>
              <w:ind w:right="24"/>
              <w:jc w:val="both"/>
              <w:rPr>
                <w:b/>
              </w:rPr>
            </w:pPr>
          </w:p>
        </w:tc>
        <w:tc>
          <w:tcPr>
            <w:tcW w:w="3187" w:type="dxa"/>
            <w:shd w:val="clear" w:color="auto" w:fill="auto"/>
          </w:tcPr>
          <w:p w:rsidR="003D6685" w:rsidRPr="0003365E" w:rsidRDefault="003D6685" w:rsidP="003D6685">
            <w:pPr>
              <w:autoSpaceDE w:val="0"/>
              <w:autoSpaceDN w:val="0"/>
              <w:adjustRightInd w:val="0"/>
              <w:rPr>
                <w:rFonts w:eastAsia="Calibri"/>
              </w:rPr>
            </w:pPr>
            <w:r w:rsidRPr="0003365E">
              <w:rPr>
                <w:rFonts w:eastAsia="Calibri"/>
              </w:rPr>
              <w:t>профилактических осмотров и</w:t>
            </w:r>
          </w:p>
          <w:p w:rsidR="0026111F" w:rsidRPr="003D6685" w:rsidRDefault="003D6685" w:rsidP="003D6685">
            <w:pPr>
              <w:spacing w:line="360" w:lineRule="auto"/>
              <w:ind w:right="24"/>
              <w:jc w:val="both"/>
              <w:rPr>
                <w:color w:val="FF0000"/>
              </w:rPr>
            </w:pPr>
            <w:r w:rsidRPr="0003365E">
              <w:rPr>
                <w:rFonts w:eastAsia="Calibri"/>
              </w:rPr>
              <w:t>гигиенических мероприятий 2 раза в год</w:t>
            </w:r>
          </w:p>
        </w:tc>
        <w:tc>
          <w:tcPr>
            <w:tcW w:w="1096" w:type="dxa"/>
            <w:shd w:val="clear" w:color="auto" w:fill="auto"/>
          </w:tcPr>
          <w:p w:rsidR="0026111F" w:rsidRPr="009E6847" w:rsidRDefault="0026111F" w:rsidP="00BD5E10">
            <w:pPr>
              <w:spacing w:line="360" w:lineRule="auto"/>
              <w:ind w:right="24"/>
              <w:jc w:val="center"/>
            </w:pPr>
            <w:r w:rsidRPr="009E6847">
              <w:t>Да</w:t>
            </w:r>
          </w:p>
        </w:tc>
        <w:tc>
          <w:tcPr>
            <w:tcW w:w="1105" w:type="dxa"/>
            <w:shd w:val="clear" w:color="auto" w:fill="auto"/>
          </w:tcPr>
          <w:p w:rsidR="0026111F" w:rsidRPr="009E6847" w:rsidRDefault="0026111F" w:rsidP="00BD5E10">
            <w:pPr>
              <w:spacing w:line="360" w:lineRule="auto"/>
              <w:ind w:right="24"/>
              <w:jc w:val="center"/>
            </w:pPr>
            <w:r w:rsidRPr="009E6847">
              <w:t>Нет</w:t>
            </w:r>
          </w:p>
        </w:tc>
        <w:tc>
          <w:tcPr>
            <w:tcW w:w="1793" w:type="dxa"/>
          </w:tcPr>
          <w:p w:rsidR="0026111F" w:rsidRPr="009E6847" w:rsidRDefault="009C16F8" w:rsidP="00BD5E10">
            <w:pPr>
              <w:spacing w:line="360" w:lineRule="auto"/>
              <w:ind w:right="24"/>
              <w:jc w:val="center"/>
            </w:pPr>
            <w:r>
              <w:t>В</w:t>
            </w:r>
          </w:p>
        </w:tc>
        <w:tc>
          <w:tcPr>
            <w:tcW w:w="1930" w:type="dxa"/>
          </w:tcPr>
          <w:p w:rsidR="0026111F" w:rsidRPr="009E6847" w:rsidRDefault="009C16F8" w:rsidP="00BD5E10">
            <w:pPr>
              <w:spacing w:line="360" w:lineRule="auto"/>
              <w:ind w:right="24"/>
              <w:jc w:val="center"/>
            </w:pPr>
            <w:r>
              <w:t>2</w:t>
            </w:r>
          </w:p>
        </w:tc>
      </w:tr>
      <w:tr w:rsidR="0026111F" w:rsidRPr="009E6847" w:rsidTr="0003365E">
        <w:tc>
          <w:tcPr>
            <w:tcW w:w="462" w:type="dxa"/>
            <w:shd w:val="clear" w:color="auto" w:fill="auto"/>
          </w:tcPr>
          <w:p w:rsidR="0026111F" w:rsidRPr="009E6847" w:rsidRDefault="0026111F" w:rsidP="00BD5E10">
            <w:pPr>
              <w:spacing w:line="360" w:lineRule="auto"/>
              <w:ind w:right="24"/>
              <w:jc w:val="both"/>
              <w:rPr>
                <w:b/>
              </w:rPr>
            </w:pPr>
            <w:r w:rsidRPr="009E6847">
              <w:rPr>
                <w:b/>
              </w:rPr>
              <w:t>3.</w:t>
            </w:r>
          </w:p>
        </w:tc>
        <w:tc>
          <w:tcPr>
            <w:tcW w:w="3187" w:type="dxa"/>
            <w:shd w:val="clear" w:color="auto" w:fill="auto"/>
          </w:tcPr>
          <w:p w:rsidR="0026111F" w:rsidRPr="009E6847" w:rsidRDefault="0026111F" w:rsidP="00BD5E10">
            <w:pPr>
              <w:spacing w:line="360" w:lineRule="auto"/>
              <w:ind w:right="24"/>
              <w:jc w:val="both"/>
              <w:rPr>
                <w:b/>
              </w:rPr>
            </w:pPr>
            <w:r w:rsidRPr="009E6847">
              <w:rPr>
                <w:b/>
              </w:rPr>
              <w:t>Результативные критерии качества</w:t>
            </w:r>
          </w:p>
        </w:tc>
        <w:tc>
          <w:tcPr>
            <w:tcW w:w="1096" w:type="dxa"/>
            <w:shd w:val="clear" w:color="auto" w:fill="auto"/>
          </w:tcPr>
          <w:p w:rsidR="0026111F" w:rsidRPr="009E6847" w:rsidRDefault="0026111F" w:rsidP="00BD5E10">
            <w:pPr>
              <w:spacing w:line="360" w:lineRule="auto"/>
              <w:ind w:right="24"/>
              <w:jc w:val="center"/>
            </w:pPr>
          </w:p>
        </w:tc>
        <w:tc>
          <w:tcPr>
            <w:tcW w:w="1105" w:type="dxa"/>
            <w:shd w:val="clear" w:color="auto" w:fill="auto"/>
          </w:tcPr>
          <w:p w:rsidR="0026111F" w:rsidRPr="009E6847" w:rsidRDefault="0026111F" w:rsidP="00BD5E10">
            <w:pPr>
              <w:spacing w:line="360" w:lineRule="auto"/>
              <w:ind w:right="24"/>
              <w:jc w:val="center"/>
            </w:pPr>
          </w:p>
        </w:tc>
        <w:tc>
          <w:tcPr>
            <w:tcW w:w="1793" w:type="dxa"/>
          </w:tcPr>
          <w:p w:rsidR="0026111F" w:rsidRPr="009E6847" w:rsidRDefault="0026111F" w:rsidP="00BD5E10">
            <w:pPr>
              <w:spacing w:line="360" w:lineRule="auto"/>
              <w:ind w:right="24"/>
              <w:jc w:val="center"/>
            </w:pPr>
          </w:p>
        </w:tc>
        <w:tc>
          <w:tcPr>
            <w:tcW w:w="1930" w:type="dxa"/>
          </w:tcPr>
          <w:p w:rsidR="0026111F" w:rsidRPr="009E6847" w:rsidRDefault="0026111F" w:rsidP="00BD5E10">
            <w:pPr>
              <w:spacing w:line="360" w:lineRule="auto"/>
              <w:ind w:right="24"/>
              <w:jc w:val="center"/>
            </w:pPr>
          </w:p>
        </w:tc>
      </w:tr>
      <w:tr w:rsidR="0026111F" w:rsidRPr="009E6847" w:rsidTr="0003365E">
        <w:tc>
          <w:tcPr>
            <w:tcW w:w="462" w:type="dxa"/>
            <w:shd w:val="clear" w:color="auto" w:fill="auto"/>
          </w:tcPr>
          <w:p w:rsidR="0026111F" w:rsidRPr="009E6847" w:rsidRDefault="0026111F" w:rsidP="00BD5E10">
            <w:pPr>
              <w:spacing w:line="360" w:lineRule="auto"/>
              <w:ind w:right="24"/>
              <w:jc w:val="both"/>
              <w:rPr>
                <w:b/>
              </w:rPr>
            </w:pPr>
            <w:r w:rsidRPr="009E6847">
              <w:rPr>
                <w:b/>
              </w:rPr>
              <w:t>4.</w:t>
            </w:r>
          </w:p>
        </w:tc>
        <w:tc>
          <w:tcPr>
            <w:tcW w:w="3187" w:type="dxa"/>
            <w:shd w:val="clear" w:color="auto" w:fill="auto"/>
          </w:tcPr>
          <w:p w:rsidR="0026111F" w:rsidRPr="009E6847" w:rsidRDefault="0026111F" w:rsidP="00BD5E10">
            <w:pPr>
              <w:spacing w:line="360" w:lineRule="auto"/>
              <w:ind w:right="24"/>
              <w:jc w:val="both"/>
              <w:rPr>
                <w:b/>
              </w:rPr>
            </w:pPr>
            <w:r w:rsidRPr="009E6847">
              <w:rPr>
                <w:b/>
              </w:rPr>
              <w:t xml:space="preserve">Правильность и полнота заполнения медицинской </w:t>
            </w:r>
            <w:r w:rsidRPr="009E6847">
              <w:rPr>
                <w:b/>
              </w:rPr>
              <w:lastRenderedPageBreak/>
              <w:t>документации</w:t>
            </w:r>
          </w:p>
        </w:tc>
        <w:tc>
          <w:tcPr>
            <w:tcW w:w="1096" w:type="dxa"/>
            <w:shd w:val="clear" w:color="auto" w:fill="auto"/>
          </w:tcPr>
          <w:p w:rsidR="0026111F" w:rsidRPr="009E6847" w:rsidRDefault="0026111F" w:rsidP="00BD5E10">
            <w:pPr>
              <w:spacing w:line="360" w:lineRule="auto"/>
              <w:ind w:right="24"/>
              <w:jc w:val="center"/>
            </w:pPr>
          </w:p>
        </w:tc>
        <w:tc>
          <w:tcPr>
            <w:tcW w:w="1105" w:type="dxa"/>
            <w:shd w:val="clear" w:color="auto" w:fill="auto"/>
          </w:tcPr>
          <w:p w:rsidR="0026111F" w:rsidRPr="009E6847" w:rsidRDefault="0026111F" w:rsidP="00BD5E10">
            <w:pPr>
              <w:spacing w:line="360" w:lineRule="auto"/>
              <w:ind w:right="24"/>
              <w:jc w:val="center"/>
            </w:pPr>
          </w:p>
        </w:tc>
        <w:tc>
          <w:tcPr>
            <w:tcW w:w="1793" w:type="dxa"/>
          </w:tcPr>
          <w:p w:rsidR="0026111F" w:rsidRPr="009E6847" w:rsidRDefault="0026111F" w:rsidP="00BD5E10">
            <w:pPr>
              <w:spacing w:line="360" w:lineRule="auto"/>
              <w:ind w:right="24"/>
              <w:jc w:val="center"/>
            </w:pPr>
          </w:p>
        </w:tc>
        <w:tc>
          <w:tcPr>
            <w:tcW w:w="1930" w:type="dxa"/>
          </w:tcPr>
          <w:p w:rsidR="0026111F" w:rsidRPr="009E6847" w:rsidRDefault="0026111F" w:rsidP="00BD5E10">
            <w:pPr>
              <w:spacing w:line="360" w:lineRule="auto"/>
              <w:ind w:right="24"/>
              <w:jc w:val="center"/>
            </w:pPr>
          </w:p>
        </w:tc>
      </w:tr>
      <w:tr w:rsidR="0026111F" w:rsidRPr="009E6847" w:rsidTr="0003365E">
        <w:tc>
          <w:tcPr>
            <w:tcW w:w="462" w:type="dxa"/>
            <w:shd w:val="clear" w:color="auto" w:fill="auto"/>
          </w:tcPr>
          <w:p w:rsidR="0026111F" w:rsidRPr="009E6847" w:rsidRDefault="0026111F" w:rsidP="00BD5E10">
            <w:pPr>
              <w:spacing w:line="360" w:lineRule="auto"/>
              <w:ind w:right="24"/>
              <w:jc w:val="both"/>
              <w:rPr>
                <w:b/>
              </w:rPr>
            </w:pPr>
          </w:p>
        </w:tc>
        <w:tc>
          <w:tcPr>
            <w:tcW w:w="3187" w:type="dxa"/>
            <w:shd w:val="clear" w:color="auto" w:fill="auto"/>
          </w:tcPr>
          <w:p w:rsidR="0026111F" w:rsidRPr="009E6847" w:rsidRDefault="0026111F" w:rsidP="00BD5E10">
            <w:pPr>
              <w:spacing w:line="360" w:lineRule="auto"/>
              <w:ind w:right="24"/>
              <w:jc w:val="both"/>
            </w:pPr>
            <w:r w:rsidRPr="009E6847">
              <w:t xml:space="preserve">Правильность  </w:t>
            </w:r>
            <w:r w:rsidRPr="0003365E">
              <w:t>и полнота</w:t>
            </w:r>
            <w:r w:rsidRPr="009E6847">
              <w:t xml:space="preserve"> заполнения медицинской документации</w:t>
            </w:r>
          </w:p>
        </w:tc>
        <w:tc>
          <w:tcPr>
            <w:tcW w:w="1096" w:type="dxa"/>
            <w:shd w:val="clear" w:color="auto" w:fill="auto"/>
          </w:tcPr>
          <w:p w:rsidR="0026111F" w:rsidRPr="009E6847" w:rsidRDefault="0026111F" w:rsidP="00BD5E10">
            <w:pPr>
              <w:spacing w:line="360" w:lineRule="auto"/>
              <w:ind w:right="24"/>
              <w:jc w:val="center"/>
            </w:pPr>
            <w:r w:rsidRPr="009E6847">
              <w:t>Да</w:t>
            </w:r>
          </w:p>
        </w:tc>
        <w:tc>
          <w:tcPr>
            <w:tcW w:w="1105" w:type="dxa"/>
            <w:shd w:val="clear" w:color="auto" w:fill="auto"/>
          </w:tcPr>
          <w:p w:rsidR="0026111F" w:rsidRPr="009E6847" w:rsidRDefault="0026111F" w:rsidP="00BD5E10">
            <w:pPr>
              <w:spacing w:line="360" w:lineRule="auto"/>
              <w:ind w:right="24"/>
              <w:jc w:val="center"/>
            </w:pPr>
            <w:r w:rsidRPr="009E6847">
              <w:t>Нет</w:t>
            </w:r>
          </w:p>
        </w:tc>
        <w:tc>
          <w:tcPr>
            <w:tcW w:w="1793" w:type="dxa"/>
          </w:tcPr>
          <w:p w:rsidR="0026111F" w:rsidRPr="009E6847" w:rsidRDefault="009C16F8" w:rsidP="00BD5E10">
            <w:pPr>
              <w:spacing w:line="360" w:lineRule="auto"/>
              <w:ind w:right="24"/>
              <w:jc w:val="center"/>
            </w:pPr>
            <w:r>
              <w:t>В</w:t>
            </w:r>
          </w:p>
        </w:tc>
        <w:tc>
          <w:tcPr>
            <w:tcW w:w="1930" w:type="dxa"/>
          </w:tcPr>
          <w:p w:rsidR="0026111F" w:rsidRPr="009E6847" w:rsidRDefault="009C16F8" w:rsidP="00BD5E10">
            <w:pPr>
              <w:spacing w:line="360" w:lineRule="auto"/>
              <w:ind w:right="24"/>
              <w:jc w:val="center"/>
            </w:pPr>
            <w:r>
              <w:t>2</w:t>
            </w:r>
          </w:p>
        </w:tc>
      </w:tr>
    </w:tbl>
    <w:p w:rsidR="00EA2C4F" w:rsidRPr="009E6847" w:rsidRDefault="00EA2C4F" w:rsidP="000F3AC4">
      <w:pPr>
        <w:spacing w:line="360" w:lineRule="auto"/>
        <w:jc w:val="center"/>
      </w:pPr>
    </w:p>
    <w:p w:rsidR="00EA2C4F" w:rsidRPr="009E6847" w:rsidRDefault="00EA2C4F" w:rsidP="000F3AC4">
      <w:pPr>
        <w:spacing w:line="360" w:lineRule="auto"/>
        <w:jc w:val="center"/>
      </w:pPr>
      <w:r w:rsidRPr="009E6847">
        <w:br w:type="page"/>
      </w:r>
    </w:p>
    <w:p w:rsidR="000F3AC4" w:rsidRPr="009E6847" w:rsidRDefault="000F3AC4" w:rsidP="009E6847">
      <w:pPr>
        <w:pStyle w:val="af2"/>
        <w:rPr>
          <w:rFonts w:ascii="Times New Roman" w:hAnsi="Times New Roman"/>
          <w:sz w:val="28"/>
        </w:rPr>
      </w:pPr>
      <w:bookmarkStart w:id="70" w:name="_Toc51714927"/>
      <w:r w:rsidRPr="009E6847">
        <w:rPr>
          <w:rFonts w:ascii="Times New Roman" w:hAnsi="Times New Roman"/>
          <w:sz w:val="28"/>
        </w:rPr>
        <w:lastRenderedPageBreak/>
        <w:t>Список литературы</w:t>
      </w:r>
      <w:bookmarkEnd w:id="70"/>
    </w:p>
    <w:p w:rsidR="000F3AC4" w:rsidRPr="009E6847" w:rsidRDefault="000F3AC4" w:rsidP="000F3AC4">
      <w:pPr>
        <w:spacing w:line="360" w:lineRule="auto"/>
        <w:rPr>
          <w:lang w:eastAsia="en-US"/>
        </w:rPr>
      </w:pPr>
    </w:p>
    <w:p w:rsidR="000F3AC4" w:rsidRPr="009E6847" w:rsidRDefault="00CB30A4" w:rsidP="00CB30A4">
      <w:pPr>
        <w:numPr>
          <w:ilvl w:val="0"/>
          <w:numId w:val="13"/>
        </w:numPr>
        <w:spacing w:line="360" w:lineRule="auto"/>
      </w:pPr>
      <w:r w:rsidRPr="009E6847">
        <w:t>Безрукова В.М., Робустова Т.Г. Руководство по хирургической стоматологии и челюстно-лицевой хирургии, том 1. Москва, «Медицина», 2000 г.</w:t>
      </w:r>
    </w:p>
    <w:p w:rsidR="000F3AC4" w:rsidRPr="009E6847" w:rsidRDefault="000F3AC4" w:rsidP="00CB30A4">
      <w:pPr>
        <w:numPr>
          <w:ilvl w:val="0"/>
          <w:numId w:val="13"/>
        </w:numPr>
        <w:shd w:val="clear" w:color="auto" w:fill="FFFFFF"/>
        <w:spacing w:line="360" w:lineRule="auto"/>
        <w:jc w:val="both"/>
      </w:pPr>
      <w:r w:rsidRPr="009E6847">
        <w:t>Афанасьев В.В. Хирургическая стоматология.- Изд-во «ГЭОТАР-МЕДИА», 2015.-880с.</w:t>
      </w:r>
    </w:p>
    <w:p w:rsidR="000F3AC4" w:rsidRPr="009E6847" w:rsidRDefault="00CB30A4" w:rsidP="00CB30A4">
      <w:pPr>
        <w:numPr>
          <w:ilvl w:val="0"/>
          <w:numId w:val="13"/>
        </w:numPr>
        <w:shd w:val="clear" w:color="auto" w:fill="FFFFFF"/>
        <w:spacing w:line="360" w:lineRule="auto"/>
        <w:jc w:val="both"/>
      </w:pPr>
      <w:r w:rsidRPr="009E6847">
        <w:t>Леус П.А., Горегляд А.А., Чудакова И.О. Заболевание зубов и полости рта.-1998.</w:t>
      </w:r>
    </w:p>
    <w:p w:rsidR="000F3AC4" w:rsidRPr="009E6847" w:rsidRDefault="000F3AC4" w:rsidP="00CB30A4">
      <w:pPr>
        <w:numPr>
          <w:ilvl w:val="0"/>
          <w:numId w:val="13"/>
        </w:numPr>
        <w:shd w:val="clear" w:color="auto" w:fill="FFFFFF"/>
        <w:spacing w:line="360" w:lineRule="auto"/>
        <w:jc w:val="both"/>
      </w:pPr>
      <w:r w:rsidRPr="009E6847">
        <w:t>Васильев Г.А., Робустова Т. Г. Хирургическая стоматология.-1981.</w:t>
      </w:r>
    </w:p>
    <w:p w:rsidR="00CB30A4" w:rsidRPr="009E6847" w:rsidRDefault="00CB30A4" w:rsidP="00CB30A4">
      <w:pPr>
        <w:numPr>
          <w:ilvl w:val="0"/>
          <w:numId w:val="13"/>
        </w:numPr>
        <w:shd w:val="clear" w:color="auto" w:fill="FFFFFF"/>
        <w:spacing w:line="360" w:lineRule="auto"/>
        <w:jc w:val="both"/>
      </w:pPr>
      <w:r w:rsidRPr="009E6847">
        <w:rPr>
          <w:rFonts w:eastAsia="Calibri"/>
          <w:bCs/>
          <w:color w:val="000000"/>
        </w:rPr>
        <w:t>Шаргородский А. Г.</w:t>
      </w:r>
      <w:r w:rsidRPr="009E6847">
        <w:t xml:space="preserve"> </w:t>
      </w:r>
      <w:r w:rsidRPr="009E6847">
        <w:rPr>
          <w:rFonts w:eastAsia="Calibri"/>
          <w:color w:val="000000"/>
        </w:rPr>
        <w:t>Воспалительные заболевания тканей челюстно-лицевой области и шеи. 2001</w:t>
      </w:r>
    </w:p>
    <w:p w:rsidR="000F3AC4" w:rsidRPr="009E6847" w:rsidRDefault="000F3AC4" w:rsidP="00CB30A4">
      <w:pPr>
        <w:numPr>
          <w:ilvl w:val="0"/>
          <w:numId w:val="13"/>
        </w:numPr>
        <w:shd w:val="clear" w:color="auto" w:fill="FFFFFF"/>
        <w:spacing w:line="360" w:lineRule="auto"/>
        <w:jc w:val="both"/>
      </w:pPr>
      <w:r w:rsidRPr="009E6847">
        <w:rPr>
          <w:rFonts w:eastAsia="Calibri"/>
          <w:bCs/>
        </w:rPr>
        <w:t xml:space="preserve">Ивануса,С.Я., Зубарев,П.Н., Рисман,Б.В., Литвинов,О.А. </w:t>
      </w:r>
      <w:r w:rsidRPr="009E6847">
        <w:rPr>
          <w:rFonts w:eastAsia="Calibri"/>
        </w:rPr>
        <w:t>Современные принципы лечения гнойных ран. 2017</w:t>
      </w:r>
    </w:p>
    <w:p w:rsidR="000F3AC4" w:rsidRPr="009E6847" w:rsidRDefault="000F3AC4" w:rsidP="00CB30A4">
      <w:pPr>
        <w:numPr>
          <w:ilvl w:val="0"/>
          <w:numId w:val="13"/>
        </w:numPr>
        <w:shd w:val="clear" w:color="auto" w:fill="FFFFFF"/>
        <w:spacing w:line="360" w:lineRule="auto"/>
        <w:jc w:val="both"/>
      </w:pPr>
      <w:r w:rsidRPr="009E6847">
        <w:t>Кулаков А.А., Робустова Т.Г., Неробеев А.И. Хирургическая стоматология и челюстно-лицевая хирургия: национальное руководство.-2010.</w:t>
      </w:r>
    </w:p>
    <w:p w:rsidR="000F3AC4" w:rsidRPr="009E6847" w:rsidRDefault="00CB30A4" w:rsidP="00CB30A4">
      <w:pPr>
        <w:numPr>
          <w:ilvl w:val="0"/>
          <w:numId w:val="13"/>
        </w:numPr>
        <w:shd w:val="clear" w:color="auto" w:fill="FFFFFF"/>
        <w:spacing w:line="360" w:lineRule="auto"/>
        <w:jc w:val="both"/>
        <w:rPr>
          <w:shd w:val="clear" w:color="auto" w:fill="F7F7F7"/>
        </w:rPr>
      </w:pPr>
      <w:r w:rsidRPr="009E6847">
        <w:rPr>
          <w:color w:val="333333"/>
          <w:shd w:val="clear" w:color="auto" w:fill="F7F7F7"/>
        </w:rPr>
        <w:t>Б</w:t>
      </w:r>
      <w:r w:rsidRPr="009E6847">
        <w:rPr>
          <w:shd w:val="clear" w:color="auto" w:fill="F7F7F7"/>
        </w:rPr>
        <w:t>азикян Э.А. Хирургия полости рта 2019</w:t>
      </w:r>
    </w:p>
    <w:p w:rsidR="00CB30A4" w:rsidRPr="009E6847" w:rsidRDefault="00CB30A4" w:rsidP="00CB30A4">
      <w:pPr>
        <w:numPr>
          <w:ilvl w:val="0"/>
          <w:numId w:val="13"/>
        </w:numPr>
        <w:shd w:val="clear" w:color="auto" w:fill="FFFFFF"/>
        <w:spacing w:line="360" w:lineRule="auto"/>
        <w:jc w:val="both"/>
      </w:pPr>
      <w:r w:rsidRPr="009E6847">
        <w:t>Тимофеев А.А. Основы челюстно-лицевой хирургии.-2007.</w:t>
      </w:r>
    </w:p>
    <w:p w:rsidR="000F3AC4" w:rsidRPr="009E6847" w:rsidRDefault="000F3AC4" w:rsidP="00CB30A4">
      <w:pPr>
        <w:numPr>
          <w:ilvl w:val="0"/>
          <w:numId w:val="13"/>
        </w:numPr>
        <w:spacing w:line="360" w:lineRule="auto"/>
        <w:jc w:val="both"/>
        <w:rPr>
          <w:rFonts w:eastAsia="Calibri"/>
          <w:bCs/>
        </w:rPr>
      </w:pPr>
      <w:r w:rsidRPr="009E6847">
        <w:rPr>
          <w:rFonts w:eastAsia="Calibri"/>
          <w:bCs/>
        </w:rPr>
        <w:t>Походенько-Чудакова</w:t>
      </w:r>
      <w:r w:rsidR="00CB30A4" w:rsidRPr="009E6847">
        <w:rPr>
          <w:rFonts w:eastAsia="Calibri"/>
          <w:bCs/>
        </w:rPr>
        <w:t xml:space="preserve"> И.О., </w:t>
      </w:r>
      <w:r w:rsidRPr="009E6847">
        <w:rPr>
          <w:rFonts w:eastAsia="Calibri"/>
          <w:bCs/>
        </w:rPr>
        <w:t>Чешко Современная</w:t>
      </w:r>
      <w:r w:rsidR="00CB30A4" w:rsidRPr="009E6847">
        <w:rPr>
          <w:rFonts w:eastAsia="Calibri"/>
          <w:bCs/>
        </w:rPr>
        <w:t xml:space="preserve"> Н. Н. </w:t>
      </w:r>
      <w:r w:rsidRPr="009E6847">
        <w:rPr>
          <w:rFonts w:eastAsia="Calibri"/>
          <w:bCs/>
        </w:rPr>
        <w:t xml:space="preserve"> физиотерапия в комплексном лечении гнойно-воспалительных заболеваний челюстно-лицевой области и шеи 2003 </w:t>
      </w:r>
    </w:p>
    <w:p w:rsidR="00217133" w:rsidRPr="009E6847" w:rsidRDefault="00217133" w:rsidP="00217133">
      <w:pPr>
        <w:numPr>
          <w:ilvl w:val="0"/>
          <w:numId w:val="13"/>
        </w:numPr>
        <w:shd w:val="clear" w:color="auto" w:fill="FFFFFF"/>
        <w:spacing w:line="360" w:lineRule="auto"/>
        <w:jc w:val="both"/>
      </w:pPr>
      <w:r w:rsidRPr="009E6847">
        <w:t>Федеральный закон «Об основах охраны здоровья граждан в Российской Федерации» от 21.11.2011 г. №323-ФЗ.</w:t>
      </w:r>
    </w:p>
    <w:p w:rsidR="000F3AC4" w:rsidRPr="009E6847" w:rsidRDefault="000F3AC4" w:rsidP="00CB30A4">
      <w:pPr>
        <w:numPr>
          <w:ilvl w:val="0"/>
          <w:numId w:val="13"/>
        </w:numPr>
        <w:shd w:val="clear" w:color="auto" w:fill="FFFFFF"/>
        <w:spacing w:line="360" w:lineRule="auto"/>
        <w:jc w:val="both"/>
      </w:pPr>
      <w:r w:rsidRPr="009E6847">
        <w:t>Постановление Правительства Российской Федерации «О мерах по стабилизации и развитию здравоохранения и медицинской науки в Российской Федерации» от 5 ноября 1997 г. № 1387 (Собрание законодательства Российской Федерации, 1997, № 46, ст. 5312).</w:t>
      </w:r>
    </w:p>
    <w:p w:rsidR="000F3AC4" w:rsidRPr="009E6847" w:rsidRDefault="000F3AC4" w:rsidP="00CB30A4">
      <w:pPr>
        <w:numPr>
          <w:ilvl w:val="0"/>
          <w:numId w:val="13"/>
        </w:numPr>
        <w:shd w:val="clear" w:color="auto" w:fill="FFFFFF"/>
        <w:spacing w:line="360" w:lineRule="auto"/>
        <w:jc w:val="both"/>
      </w:pPr>
      <w:r w:rsidRPr="009E6847">
        <w:t>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26.10.2012 г. № 1074.</w:t>
      </w:r>
    </w:p>
    <w:p w:rsidR="00217133" w:rsidRPr="009E6847" w:rsidRDefault="00217133" w:rsidP="00217133">
      <w:pPr>
        <w:numPr>
          <w:ilvl w:val="0"/>
          <w:numId w:val="13"/>
        </w:numPr>
        <w:shd w:val="clear" w:color="auto" w:fill="FFFFFF"/>
        <w:spacing w:line="360" w:lineRule="auto"/>
        <w:jc w:val="both"/>
      </w:pPr>
      <w:r w:rsidRPr="009E6847">
        <w:t>Приказ Минздравсоцразвития России «Об утверждении Порядка оказания медицинской помощи взрослому населению при стоматологических заболеваниях» от 07.12.2011 г.№1496н.</w:t>
      </w:r>
    </w:p>
    <w:p w:rsidR="000F3AC4" w:rsidRPr="009E6847" w:rsidRDefault="000F3AC4" w:rsidP="00CB30A4">
      <w:pPr>
        <w:numPr>
          <w:ilvl w:val="0"/>
          <w:numId w:val="13"/>
        </w:numPr>
        <w:shd w:val="clear" w:color="auto" w:fill="FFFFFF"/>
        <w:spacing w:line="360" w:lineRule="auto"/>
        <w:jc w:val="both"/>
      </w:pPr>
      <w:r w:rsidRPr="009E6847">
        <w:t>Приказ Минздравсоцразвития России «Об утверждении номенклатуры медицинских услуг» от 27 декабря 2011 г. № 1664н.</w:t>
      </w:r>
    </w:p>
    <w:p w:rsidR="000F3AC4" w:rsidRPr="009E6847" w:rsidRDefault="000F3AC4" w:rsidP="00CB30A4">
      <w:pPr>
        <w:numPr>
          <w:ilvl w:val="0"/>
          <w:numId w:val="13"/>
        </w:numPr>
        <w:shd w:val="clear" w:color="auto" w:fill="FFFFFF"/>
        <w:spacing w:line="360" w:lineRule="auto"/>
        <w:jc w:val="both"/>
      </w:pPr>
      <w:r w:rsidRPr="009E6847">
        <w:t xml:space="preserve">Приказ Департамента здравоохранения г. Москвы «О совершенствовании организации внутреннего контроля качества и безопасности медицинской </w:t>
      </w:r>
      <w:r w:rsidRPr="009E6847">
        <w:lastRenderedPageBreak/>
        <w:t>деятельности в медицинских организациях государственной системы здравоохранения города Москвы» от 16.08.2013г. № 820.</w:t>
      </w:r>
    </w:p>
    <w:p w:rsidR="00217133" w:rsidRPr="009E6847" w:rsidRDefault="00217133" w:rsidP="00217133">
      <w:pPr>
        <w:numPr>
          <w:ilvl w:val="0"/>
          <w:numId w:val="13"/>
        </w:numPr>
        <w:shd w:val="clear" w:color="auto" w:fill="FFFFFF"/>
        <w:spacing w:line="360" w:lineRule="auto"/>
        <w:jc w:val="both"/>
      </w:pPr>
      <w:r w:rsidRPr="009E6847">
        <w:t>Национальный стандарт РФ ГОСТ Р 56034-2014 «Клинические рекомендации (протоколы лечения)». Общие положения (утв. приказом Федерального агентства по техническому регулированию и метрологии Российской Федерации от 04.06.2014 г. N 503-ст).-М:Стандартформ, 2014.-17с.</w:t>
      </w:r>
    </w:p>
    <w:p w:rsidR="00217133" w:rsidRPr="009E6847" w:rsidRDefault="00217133" w:rsidP="00217133">
      <w:pPr>
        <w:shd w:val="clear" w:color="auto" w:fill="FFFFFF"/>
        <w:spacing w:line="360" w:lineRule="auto"/>
        <w:ind w:left="720"/>
        <w:jc w:val="both"/>
      </w:pPr>
    </w:p>
    <w:p w:rsidR="00766B11" w:rsidRPr="009E6847" w:rsidRDefault="00766B11" w:rsidP="000C2035">
      <w:pPr>
        <w:spacing w:line="360" w:lineRule="auto"/>
      </w:pPr>
    </w:p>
    <w:p w:rsidR="00766B11" w:rsidRPr="009E6847" w:rsidRDefault="00766B11" w:rsidP="000C2035">
      <w:pPr>
        <w:spacing w:line="360" w:lineRule="auto"/>
      </w:pPr>
    </w:p>
    <w:p w:rsidR="00766B11" w:rsidRPr="009E6847" w:rsidRDefault="00766B11" w:rsidP="000C2035">
      <w:pPr>
        <w:spacing w:line="360" w:lineRule="auto"/>
      </w:pPr>
    </w:p>
    <w:p w:rsidR="00766B11" w:rsidRPr="009E6847" w:rsidRDefault="00766B11" w:rsidP="000C2035">
      <w:pPr>
        <w:spacing w:line="360" w:lineRule="auto"/>
      </w:pPr>
    </w:p>
    <w:p w:rsidR="00766B11" w:rsidRPr="009E6847" w:rsidRDefault="00766B11" w:rsidP="000C2035">
      <w:pPr>
        <w:spacing w:line="360" w:lineRule="auto"/>
      </w:pPr>
    </w:p>
    <w:p w:rsidR="00766B11" w:rsidRPr="009E6847" w:rsidRDefault="00766B11" w:rsidP="000C2035">
      <w:pPr>
        <w:spacing w:line="360" w:lineRule="auto"/>
      </w:pPr>
    </w:p>
    <w:p w:rsidR="00766B11" w:rsidRPr="009E6847" w:rsidRDefault="00766B11" w:rsidP="000C2035">
      <w:pPr>
        <w:spacing w:line="360" w:lineRule="auto"/>
      </w:pPr>
    </w:p>
    <w:p w:rsidR="00766B11" w:rsidRPr="009E6847" w:rsidRDefault="00766B11" w:rsidP="000C2035">
      <w:pPr>
        <w:spacing w:line="360" w:lineRule="auto"/>
      </w:pPr>
    </w:p>
    <w:p w:rsidR="00E63DA4" w:rsidRPr="009E6847" w:rsidRDefault="000F3AC4" w:rsidP="009E6847">
      <w:pPr>
        <w:pStyle w:val="af2"/>
        <w:rPr>
          <w:rFonts w:ascii="Times New Roman" w:hAnsi="Times New Roman"/>
          <w:sz w:val="28"/>
        </w:rPr>
      </w:pPr>
      <w:r w:rsidRPr="009E6847">
        <w:rPr>
          <w:rFonts w:ascii="Times New Roman" w:hAnsi="Times New Roman"/>
          <w:sz w:val="22"/>
          <w:szCs w:val="24"/>
        </w:rPr>
        <w:br w:type="page"/>
      </w:r>
      <w:bookmarkStart w:id="71" w:name="__RefHeading___doc_a1"/>
      <w:bookmarkStart w:id="72" w:name="_Toc531609342"/>
      <w:bookmarkStart w:id="73" w:name="_Toc51714928"/>
      <w:r w:rsidR="0072554C" w:rsidRPr="009E6847">
        <w:rPr>
          <w:rFonts w:ascii="Times New Roman" w:hAnsi="Times New Roman"/>
          <w:sz w:val="28"/>
        </w:rPr>
        <w:lastRenderedPageBreak/>
        <w:t>Приложение А1. Состав рабочей группы</w:t>
      </w:r>
      <w:bookmarkEnd w:id="71"/>
      <w:bookmarkEnd w:id="72"/>
      <w:r w:rsidR="00AF5EF4">
        <w:rPr>
          <w:rFonts w:ascii="Times New Roman" w:hAnsi="Times New Roman"/>
          <w:sz w:val="28"/>
        </w:rPr>
        <w:t xml:space="preserve"> </w:t>
      </w:r>
      <w:r w:rsidR="00AF5EF4" w:rsidRPr="00AF5EF4">
        <w:rPr>
          <w:rFonts w:ascii="Times New Roman" w:hAnsi="Times New Roman"/>
          <w:sz w:val="28"/>
        </w:rPr>
        <w:t>по разработке и пересмотру клинических рекомендаций</w:t>
      </w:r>
      <w:bookmarkEnd w:id="73"/>
    </w:p>
    <w:p w:rsidR="00FE276F" w:rsidRPr="009E6847" w:rsidRDefault="00FE276F" w:rsidP="009A2B70">
      <w:pPr>
        <w:pStyle w:val="12"/>
        <w:ind w:left="720"/>
      </w:pPr>
      <w:r w:rsidRPr="009E6847">
        <w:t>Члены Рабочей группы:</w:t>
      </w:r>
    </w:p>
    <w:p w:rsidR="00FE276F" w:rsidRPr="009E6847" w:rsidRDefault="00FE276F" w:rsidP="00FE276F">
      <w:pPr>
        <w:spacing w:line="360" w:lineRule="auto"/>
      </w:pPr>
    </w:p>
    <w:p w:rsidR="00FE276F" w:rsidRPr="009E6847" w:rsidRDefault="00FE276F" w:rsidP="00FE276F">
      <w:pPr>
        <w:spacing w:line="360" w:lineRule="auto"/>
      </w:pPr>
      <w:r w:rsidRPr="009E6847">
        <w:rPr>
          <w:b/>
        </w:rPr>
        <w:t>Базикян Эрнест Арамович</w:t>
      </w:r>
      <w:r w:rsidRPr="009E6847">
        <w:t xml:space="preserve"> </w:t>
      </w:r>
      <w:r w:rsidR="009A2B70" w:rsidRPr="009E6847">
        <w:t>Заведующий кафедрой хирургии полости рта МГМСУ им. А.И. Евдокимова,</w:t>
      </w:r>
      <w:r w:rsidR="000A4485" w:rsidRPr="009E6847">
        <w:t xml:space="preserve"> </w:t>
      </w:r>
      <w:r w:rsidR="009A2B70" w:rsidRPr="009E6847">
        <w:t>Заслуженный врач Российской Федерации; профессор, доктор медицинских наук</w:t>
      </w:r>
    </w:p>
    <w:p w:rsidR="00FE276F" w:rsidRPr="009E6847" w:rsidRDefault="00FE276F" w:rsidP="00FE276F">
      <w:pPr>
        <w:spacing w:line="360" w:lineRule="auto"/>
      </w:pPr>
      <w:r w:rsidRPr="009E6847">
        <w:rPr>
          <w:b/>
        </w:rPr>
        <w:t>Воложин Григорий Александрович</w:t>
      </w:r>
      <w:r w:rsidRPr="009E6847">
        <w:t xml:space="preserve"> </w:t>
      </w:r>
      <w:r w:rsidR="009A2B70" w:rsidRPr="009E6847">
        <w:t>Доцент кафедры хирургии полости рта МГМСУ им. А.И. Евдокимова, кандидат медицинских наук</w:t>
      </w:r>
    </w:p>
    <w:p w:rsidR="00CD697E" w:rsidRDefault="00FE276F" w:rsidP="009A2B70">
      <w:pPr>
        <w:spacing w:line="360" w:lineRule="auto"/>
      </w:pPr>
      <w:r w:rsidRPr="009E6847">
        <w:rPr>
          <w:b/>
        </w:rPr>
        <w:t>Клиновская</w:t>
      </w:r>
      <w:r w:rsidR="00E36FFB" w:rsidRPr="009E6847">
        <w:rPr>
          <w:b/>
        </w:rPr>
        <w:t xml:space="preserve"> Анна Сергеевна</w:t>
      </w:r>
      <w:r w:rsidR="00E36FFB" w:rsidRPr="009E6847">
        <w:t xml:space="preserve"> </w:t>
      </w:r>
      <w:r w:rsidR="009A2B70" w:rsidRPr="009E6847">
        <w:t xml:space="preserve">Доцент кафедры хирургии полости рта МГМСУ им. А.И. Евдокимова, кандидат медицинских наук </w:t>
      </w:r>
    </w:p>
    <w:p w:rsidR="00CD697E" w:rsidRDefault="00CD697E" w:rsidP="009A2B70">
      <w:pPr>
        <w:spacing w:line="360" w:lineRule="auto"/>
      </w:pPr>
      <w:r>
        <w:t xml:space="preserve">Конфликт интересов отсутствует </w:t>
      </w:r>
    </w:p>
    <w:p w:rsidR="00FA02C8" w:rsidRPr="009E6847" w:rsidRDefault="00FA02C8" w:rsidP="009A2B70">
      <w:pPr>
        <w:spacing w:line="360" w:lineRule="auto"/>
      </w:pPr>
      <w:r w:rsidRPr="009E6847">
        <w:br w:type="page"/>
      </w:r>
    </w:p>
    <w:p w:rsidR="001F5F90" w:rsidRPr="009E6847" w:rsidRDefault="001F5F90" w:rsidP="001F5F90">
      <w:pPr>
        <w:spacing w:line="360" w:lineRule="auto"/>
        <w:jc w:val="center"/>
      </w:pPr>
    </w:p>
    <w:p w:rsidR="001F5F90" w:rsidRPr="009E6847" w:rsidRDefault="001F5F90" w:rsidP="009E6847">
      <w:pPr>
        <w:pStyle w:val="af2"/>
        <w:rPr>
          <w:rFonts w:ascii="Times New Roman" w:hAnsi="Times New Roman"/>
          <w:sz w:val="28"/>
          <w:highlight w:val="yellow"/>
        </w:rPr>
      </w:pPr>
      <w:bookmarkStart w:id="74" w:name="_Toc51714929"/>
      <w:r w:rsidRPr="009E6847">
        <w:rPr>
          <w:rFonts w:ascii="Times New Roman" w:hAnsi="Times New Roman"/>
          <w:sz w:val="28"/>
        </w:rPr>
        <w:t>Приложение А2. Методология разработки клинических рекомендаций</w:t>
      </w:r>
      <w:bookmarkEnd w:id="74"/>
    </w:p>
    <w:p w:rsidR="001F5F90" w:rsidRPr="009E6847" w:rsidRDefault="001F5F90" w:rsidP="00FA02C8">
      <w:pPr>
        <w:pStyle w:val="ac"/>
        <w:ind w:firstLine="0"/>
        <w:rPr>
          <w:b/>
          <w:szCs w:val="28"/>
        </w:rPr>
      </w:pPr>
      <w:r w:rsidRPr="009E6847">
        <w:rPr>
          <w:rStyle w:val="a3"/>
          <w:b w:val="0"/>
          <w:szCs w:val="28"/>
        </w:rPr>
        <w:t>Целевая аудитория данных клинических рекомендаций:</w:t>
      </w:r>
    </w:p>
    <w:p w:rsidR="001F5F90" w:rsidRPr="009E6847" w:rsidRDefault="001F5F90" w:rsidP="00FA02C8">
      <w:pPr>
        <w:pStyle w:val="ac"/>
        <w:numPr>
          <w:ilvl w:val="0"/>
          <w:numId w:val="10"/>
        </w:numPr>
        <w:rPr>
          <w:szCs w:val="28"/>
        </w:rPr>
      </w:pPr>
      <w:r w:rsidRPr="009E6847">
        <w:rPr>
          <w:szCs w:val="28"/>
        </w:rPr>
        <w:t>врач-стоматолог;</w:t>
      </w:r>
      <w:bookmarkStart w:id="75" w:name="100110"/>
      <w:bookmarkEnd w:id="75"/>
    </w:p>
    <w:p w:rsidR="001F5F90" w:rsidRPr="009E6847" w:rsidRDefault="001F5F90" w:rsidP="00FA02C8">
      <w:pPr>
        <w:pStyle w:val="ac"/>
        <w:numPr>
          <w:ilvl w:val="0"/>
          <w:numId w:val="10"/>
        </w:numPr>
        <w:rPr>
          <w:szCs w:val="28"/>
        </w:rPr>
      </w:pPr>
      <w:bookmarkStart w:id="76" w:name="100111"/>
      <w:bookmarkEnd w:id="76"/>
      <w:r w:rsidRPr="009E6847">
        <w:rPr>
          <w:szCs w:val="28"/>
        </w:rPr>
        <w:t>врач-стоматолог-ортопед;</w:t>
      </w:r>
    </w:p>
    <w:p w:rsidR="001F5F90" w:rsidRPr="009E6847" w:rsidRDefault="001F5F90" w:rsidP="00FA02C8">
      <w:pPr>
        <w:pStyle w:val="ac"/>
        <w:numPr>
          <w:ilvl w:val="0"/>
          <w:numId w:val="10"/>
        </w:numPr>
        <w:rPr>
          <w:szCs w:val="28"/>
        </w:rPr>
      </w:pPr>
      <w:bookmarkStart w:id="77" w:name="100112"/>
      <w:bookmarkEnd w:id="77"/>
      <w:r w:rsidRPr="009E6847">
        <w:rPr>
          <w:szCs w:val="28"/>
        </w:rPr>
        <w:t>врач-стоматолог-терапевт;</w:t>
      </w:r>
    </w:p>
    <w:p w:rsidR="001F5F90" w:rsidRPr="009E6847" w:rsidRDefault="001F5F90" w:rsidP="00FA02C8">
      <w:pPr>
        <w:pStyle w:val="ac"/>
        <w:numPr>
          <w:ilvl w:val="0"/>
          <w:numId w:val="10"/>
        </w:numPr>
        <w:rPr>
          <w:szCs w:val="28"/>
        </w:rPr>
      </w:pPr>
      <w:bookmarkStart w:id="78" w:name="100113"/>
      <w:bookmarkEnd w:id="78"/>
      <w:r w:rsidRPr="009E6847">
        <w:rPr>
          <w:szCs w:val="28"/>
        </w:rPr>
        <w:t>врач-стоматолог-хирург;</w:t>
      </w:r>
    </w:p>
    <w:p w:rsidR="001F5F90" w:rsidRPr="009E6847" w:rsidRDefault="001F5F90" w:rsidP="00FA02C8">
      <w:pPr>
        <w:pStyle w:val="-11"/>
        <w:widowControl/>
        <w:numPr>
          <w:ilvl w:val="0"/>
          <w:numId w:val="10"/>
        </w:numPr>
        <w:autoSpaceDE/>
        <w:autoSpaceDN/>
        <w:adjustRightInd/>
        <w:spacing w:line="360" w:lineRule="auto"/>
        <w:rPr>
          <w:sz w:val="24"/>
          <w:szCs w:val="28"/>
        </w:rPr>
      </w:pPr>
      <w:r w:rsidRPr="009E6847">
        <w:rPr>
          <w:color w:val="000000"/>
          <w:sz w:val="24"/>
          <w:szCs w:val="28"/>
        </w:rPr>
        <w:t>врач - челюстно-лицевой хирург.</w:t>
      </w:r>
    </w:p>
    <w:p w:rsidR="001F5F90" w:rsidRPr="009E6847" w:rsidRDefault="001F5F90" w:rsidP="00FA02C8">
      <w:pPr>
        <w:pStyle w:val="-11"/>
        <w:spacing w:line="360" w:lineRule="auto"/>
        <w:ind w:left="1069"/>
        <w:rPr>
          <w:sz w:val="24"/>
          <w:szCs w:val="28"/>
        </w:rPr>
      </w:pPr>
    </w:p>
    <w:p w:rsidR="001F5F90" w:rsidRPr="009E6847" w:rsidRDefault="001F5F90" w:rsidP="00FA02C8">
      <w:pPr>
        <w:pStyle w:val="ac"/>
        <w:rPr>
          <w:szCs w:val="28"/>
        </w:rPr>
      </w:pPr>
      <w:r w:rsidRPr="009E6847">
        <w:rPr>
          <w:rStyle w:val="a3"/>
          <w:szCs w:val="28"/>
        </w:rPr>
        <w:t>Таблица П1 – Уровни достоверности доказательств</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793"/>
        <w:gridCol w:w="7548"/>
      </w:tblGrid>
      <w:tr w:rsidR="001F5F90" w:rsidRPr="009E6847" w:rsidTr="00A37572">
        <w:tc>
          <w:tcPr>
            <w:tcW w:w="1793"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jc w:val="center"/>
              <w:rPr>
                <w:rFonts w:eastAsia="Calibri"/>
                <w:b/>
                <w:color w:val="00000A"/>
                <w:szCs w:val="28"/>
              </w:rPr>
            </w:pPr>
            <w:r w:rsidRPr="009E6847">
              <w:rPr>
                <w:b/>
                <w:szCs w:val="28"/>
              </w:rPr>
              <w:t>Уровень достоверности</w:t>
            </w:r>
          </w:p>
        </w:tc>
        <w:tc>
          <w:tcPr>
            <w:tcW w:w="7548"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jc w:val="center"/>
              <w:rPr>
                <w:rFonts w:eastAsia="Calibri"/>
                <w:b/>
                <w:color w:val="00000A"/>
                <w:szCs w:val="28"/>
              </w:rPr>
            </w:pPr>
            <w:r w:rsidRPr="009E6847">
              <w:rPr>
                <w:b/>
                <w:szCs w:val="28"/>
              </w:rPr>
              <w:t>Расшифровка</w:t>
            </w:r>
          </w:p>
        </w:tc>
      </w:tr>
      <w:tr w:rsidR="001F5F90" w:rsidRPr="009E6847" w:rsidTr="00A37572">
        <w:tc>
          <w:tcPr>
            <w:tcW w:w="1793"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rPr>
                <w:rFonts w:eastAsia="Calibri"/>
                <w:b/>
                <w:color w:val="00000A"/>
                <w:szCs w:val="28"/>
              </w:rPr>
            </w:pPr>
            <w:r w:rsidRPr="009E6847">
              <w:rPr>
                <w:b/>
                <w:szCs w:val="28"/>
                <w:lang w:val="en-US"/>
              </w:rPr>
              <w:t>I</w:t>
            </w:r>
            <w:r w:rsidRPr="009E6847">
              <w:rPr>
                <w:b/>
                <w:szCs w:val="28"/>
              </w:rPr>
              <w:t xml:space="preserve"> (1)</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rsidR="001F5F90" w:rsidRPr="009E6847" w:rsidRDefault="001F5F90" w:rsidP="00FA02C8">
            <w:pPr>
              <w:spacing w:line="360" w:lineRule="auto"/>
              <w:rPr>
                <w:rFonts w:eastAsia="Calibri"/>
                <w:color w:val="111111"/>
                <w:szCs w:val="28"/>
              </w:rPr>
            </w:pPr>
            <w:r w:rsidRPr="009E6847">
              <w:rPr>
                <w:color w:val="111111"/>
                <w:szCs w:val="28"/>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1F5F90" w:rsidRPr="009E6847" w:rsidTr="00A37572">
        <w:tc>
          <w:tcPr>
            <w:tcW w:w="1793"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rPr>
                <w:rFonts w:eastAsia="Calibri"/>
                <w:b/>
                <w:color w:val="00000A"/>
                <w:szCs w:val="28"/>
              </w:rPr>
            </w:pPr>
            <w:r w:rsidRPr="009E6847">
              <w:rPr>
                <w:b/>
                <w:szCs w:val="28"/>
                <w:lang w:val="en-US"/>
              </w:rPr>
              <w:t>II</w:t>
            </w:r>
            <w:r w:rsidRPr="009E6847">
              <w:rPr>
                <w:b/>
                <w:szCs w:val="28"/>
              </w:rPr>
              <w:t xml:space="preserve"> (2)</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rsidR="001F5F90" w:rsidRPr="009E6847" w:rsidRDefault="001F5F90" w:rsidP="00FA02C8">
            <w:pPr>
              <w:spacing w:line="360" w:lineRule="auto"/>
              <w:rPr>
                <w:rFonts w:eastAsia="Calibri"/>
                <w:szCs w:val="28"/>
              </w:rPr>
            </w:pPr>
            <w:r w:rsidRPr="009E6847">
              <w:rPr>
                <w:color w:val="111111"/>
                <w:szCs w:val="28"/>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1F5F90" w:rsidRPr="009E6847" w:rsidTr="00A37572">
        <w:tc>
          <w:tcPr>
            <w:tcW w:w="1793"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rPr>
                <w:rFonts w:eastAsia="Calibri"/>
                <w:b/>
                <w:color w:val="00000A"/>
                <w:szCs w:val="28"/>
              </w:rPr>
            </w:pPr>
            <w:r w:rsidRPr="009E6847">
              <w:rPr>
                <w:b/>
                <w:szCs w:val="28"/>
                <w:lang w:val="en-US"/>
              </w:rPr>
              <w:t>III</w:t>
            </w:r>
            <w:r w:rsidRPr="009E6847">
              <w:rPr>
                <w:b/>
                <w:szCs w:val="28"/>
              </w:rPr>
              <w:t xml:space="preserve"> (3)</w:t>
            </w:r>
          </w:p>
        </w:tc>
        <w:tc>
          <w:tcPr>
            <w:tcW w:w="7548"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rPr>
                <w:rFonts w:eastAsia="Calibri"/>
                <w:color w:val="00000A"/>
                <w:szCs w:val="28"/>
              </w:rPr>
            </w:pPr>
            <w:r w:rsidRPr="009E6847">
              <w:rPr>
                <w:szCs w:val="28"/>
              </w:rPr>
              <w:t xml:space="preserve">Исследования без последовательного контроля референсным методом или исследования с референсным методом, не являющиеся независимым от исследуемого метода или нерандомизированные сравнительные исследования, в том числе когортные исследования </w:t>
            </w:r>
          </w:p>
        </w:tc>
      </w:tr>
      <w:tr w:rsidR="001F5F90" w:rsidRPr="009E6847" w:rsidTr="00A37572">
        <w:tc>
          <w:tcPr>
            <w:tcW w:w="1793"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rPr>
                <w:rFonts w:eastAsia="Calibri"/>
                <w:b/>
                <w:color w:val="00000A"/>
                <w:szCs w:val="28"/>
              </w:rPr>
            </w:pPr>
            <w:r w:rsidRPr="009E6847">
              <w:rPr>
                <w:b/>
                <w:szCs w:val="28"/>
                <w:lang w:val="en-US"/>
              </w:rPr>
              <w:t>IV</w:t>
            </w:r>
            <w:r w:rsidRPr="009E6847">
              <w:rPr>
                <w:b/>
                <w:szCs w:val="28"/>
              </w:rPr>
              <w:t xml:space="preserve"> (4)</w:t>
            </w:r>
          </w:p>
        </w:tc>
        <w:tc>
          <w:tcPr>
            <w:tcW w:w="7548"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rPr>
                <w:rFonts w:eastAsia="Calibri"/>
                <w:color w:val="00000A"/>
                <w:szCs w:val="28"/>
              </w:rPr>
            </w:pPr>
            <w:r w:rsidRPr="009E6847">
              <w:rPr>
                <w:szCs w:val="28"/>
              </w:rPr>
              <w:t xml:space="preserve">Несравнительные исследования, описание клинических случаев </w:t>
            </w:r>
          </w:p>
        </w:tc>
      </w:tr>
      <w:tr w:rsidR="001F5F90" w:rsidRPr="009E6847" w:rsidTr="00A37572">
        <w:tc>
          <w:tcPr>
            <w:tcW w:w="1793" w:type="dxa"/>
            <w:tcBorders>
              <w:top w:val="single" w:sz="4" w:space="0" w:color="00000A"/>
              <w:left w:val="single" w:sz="4" w:space="0" w:color="00000A"/>
              <w:bottom w:val="single" w:sz="4" w:space="0" w:color="00000A"/>
              <w:right w:val="single" w:sz="4" w:space="0" w:color="00000A"/>
            </w:tcBorders>
          </w:tcPr>
          <w:p w:rsidR="001F5F90" w:rsidRPr="009E6847" w:rsidRDefault="001F5F90" w:rsidP="00FA02C8">
            <w:pPr>
              <w:spacing w:line="360" w:lineRule="auto"/>
              <w:rPr>
                <w:b/>
                <w:szCs w:val="28"/>
                <w:lang w:val="en-US"/>
              </w:rPr>
            </w:pPr>
            <w:r w:rsidRPr="009E6847">
              <w:rPr>
                <w:b/>
                <w:szCs w:val="28"/>
                <w:lang w:val="en-US"/>
              </w:rPr>
              <w:t>V(5)</w:t>
            </w:r>
          </w:p>
        </w:tc>
        <w:tc>
          <w:tcPr>
            <w:tcW w:w="7548" w:type="dxa"/>
            <w:tcBorders>
              <w:top w:val="single" w:sz="4" w:space="0" w:color="00000A"/>
              <w:left w:val="single" w:sz="4" w:space="0" w:color="00000A"/>
              <w:bottom w:val="single" w:sz="4" w:space="0" w:color="00000A"/>
              <w:right w:val="single" w:sz="4" w:space="0" w:color="00000A"/>
            </w:tcBorders>
          </w:tcPr>
          <w:p w:rsidR="001F5F90" w:rsidRPr="009E6847" w:rsidRDefault="001F5F90" w:rsidP="00FA02C8">
            <w:pPr>
              <w:spacing w:line="360" w:lineRule="auto"/>
              <w:rPr>
                <w:szCs w:val="28"/>
              </w:rPr>
            </w:pPr>
            <w:r w:rsidRPr="009E6847">
              <w:rPr>
                <w:szCs w:val="28"/>
              </w:rPr>
              <w:t>Имеется лишь обоснование механизма или мнение экспертов</w:t>
            </w:r>
          </w:p>
        </w:tc>
      </w:tr>
    </w:tbl>
    <w:p w:rsidR="001F5F90" w:rsidRPr="009E6847" w:rsidRDefault="001F5F90" w:rsidP="00FA02C8">
      <w:pPr>
        <w:pStyle w:val="ac"/>
        <w:rPr>
          <w:rStyle w:val="a3"/>
          <w:szCs w:val="28"/>
        </w:rPr>
      </w:pPr>
    </w:p>
    <w:p w:rsidR="001F5F90" w:rsidRPr="009E6847" w:rsidRDefault="001F5F90" w:rsidP="00FA02C8">
      <w:pPr>
        <w:pStyle w:val="ac"/>
        <w:rPr>
          <w:rStyle w:val="a3"/>
          <w:szCs w:val="28"/>
        </w:rPr>
      </w:pPr>
    </w:p>
    <w:p w:rsidR="001F5F90" w:rsidRPr="009E6847" w:rsidRDefault="001F5F90" w:rsidP="00FA02C8">
      <w:pPr>
        <w:pStyle w:val="ac"/>
        <w:rPr>
          <w:rStyle w:val="a3"/>
          <w:szCs w:val="28"/>
        </w:rPr>
      </w:pPr>
    </w:p>
    <w:p w:rsidR="001F5F90" w:rsidRPr="009E6847" w:rsidRDefault="001F5F90" w:rsidP="00FA02C8">
      <w:pPr>
        <w:pStyle w:val="ac"/>
        <w:rPr>
          <w:rStyle w:val="a3"/>
          <w:szCs w:val="28"/>
        </w:rPr>
      </w:pPr>
    </w:p>
    <w:p w:rsidR="001F5F90" w:rsidRPr="009E6847" w:rsidRDefault="001F5F90" w:rsidP="00FA02C8">
      <w:pPr>
        <w:pStyle w:val="ac"/>
        <w:rPr>
          <w:rStyle w:val="a3"/>
          <w:szCs w:val="28"/>
        </w:rPr>
      </w:pPr>
    </w:p>
    <w:p w:rsidR="001F5F90" w:rsidRPr="009E6847" w:rsidRDefault="001F5F90" w:rsidP="00FA02C8">
      <w:pPr>
        <w:pStyle w:val="ac"/>
        <w:rPr>
          <w:rStyle w:val="a3"/>
          <w:szCs w:val="28"/>
        </w:rPr>
      </w:pPr>
    </w:p>
    <w:p w:rsidR="001F5F90" w:rsidRPr="009E6847" w:rsidRDefault="001F5F90" w:rsidP="00FA02C8">
      <w:pPr>
        <w:pStyle w:val="ac"/>
        <w:rPr>
          <w:rStyle w:val="a3"/>
          <w:szCs w:val="28"/>
        </w:rPr>
      </w:pPr>
    </w:p>
    <w:p w:rsidR="001F5F90" w:rsidRPr="009E6847" w:rsidRDefault="001F5F90" w:rsidP="00FA02C8">
      <w:pPr>
        <w:pStyle w:val="ac"/>
        <w:rPr>
          <w:rStyle w:val="a3"/>
          <w:szCs w:val="28"/>
        </w:rPr>
      </w:pPr>
    </w:p>
    <w:p w:rsidR="001F5F90" w:rsidRPr="009E6847" w:rsidRDefault="001F5F90" w:rsidP="00FA02C8">
      <w:pPr>
        <w:pStyle w:val="ac"/>
        <w:rPr>
          <w:szCs w:val="28"/>
        </w:rPr>
      </w:pPr>
      <w:r w:rsidRPr="009E6847">
        <w:rPr>
          <w:rStyle w:val="a3"/>
          <w:szCs w:val="28"/>
        </w:rPr>
        <w:lastRenderedPageBreak/>
        <w:t>Таблица П2 – Уровни убедительности рекомендаций</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920"/>
        <w:gridCol w:w="7421"/>
      </w:tblGrid>
      <w:tr w:rsidR="001F5F90" w:rsidRPr="009E6847" w:rsidTr="00A37572">
        <w:tc>
          <w:tcPr>
            <w:tcW w:w="1920"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jc w:val="center"/>
              <w:rPr>
                <w:rFonts w:eastAsia="Calibri"/>
                <w:b/>
                <w:color w:val="00000A"/>
                <w:szCs w:val="28"/>
              </w:rPr>
            </w:pPr>
            <w:r w:rsidRPr="009E6847">
              <w:rPr>
                <w:b/>
                <w:szCs w:val="28"/>
              </w:rPr>
              <w:t>Уровень убедительности</w:t>
            </w:r>
          </w:p>
        </w:tc>
        <w:tc>
          <w:tcPr>
            <w:tcW w:w="7421"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jc w:val="center"/>
              <w:rPr>
                <w:rFonts w:eastAsia="Calibri"/>
                <w:b/>
                <w:color w:val="00000A"/>
                <w:szCs w:val="28"/>
              </w:rPr>
            </w:pPr>
            <w:r w:rsidRPr="009E6847">
              <w:rPr>
                <w:b/>
                <w:szCs w:val="28"/>
              </w:rPr>
              <w:t>Расшифровка</w:t>
            </w:r>
          </w:p>
        </w:tc>
      </w:tr>
      <w:tr w:rsidR="001F5F90" w:rsidRPr="009E6847" w:rsidTr="00A37572">
        <w:tc>
          <w:tcPr>
            <w:tcW w:w="1920"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rPr>
                <w:rFonts w:eastAsia="Calibri"/>
                <w:b/>
                <w:color w:val="00000A"/>
                <w:szCs w:val="28"/>
              </w:rPr>
            </w:pPr>
            <w:r w:rsidRPr="009E6847">
              <w:rPr>
                <w:b/>
                <w:szCs w:val="28"/>
                <w:lang w:val="en-US"/>
              </w:rPr>
              <w:t>А</w:t>
            </w:r>
          </w:p>
        </w:tc>
        <w:tc>
          <w:tcPr>
            <w:tcW w:w="7421" w:type="dxa"/>
            <w:tcBorders>
              <w:top w:val="single" w:sz="4" w:space="0" w:color="00000A"/>
              <w:left w:val="single" w:sz="4" w:space="0" w:color="00000A"/>
              <w:bottom w:val="single" w:sz="4" w:space="0" w:color="00000A"/>
              <w:right w:val="single" w:sz="4" w:space="0" w:color="00000A"/>
            </w:tcBorders>
            <w:shd w:val="clear" w:color="auto" w:fill="FFFFFF"/>
            <w:hideMark/>
          </w:tcPr>
          <w:p w:rsidR="00940EFC" w:rsidRPr="0003365E" w:rsidRDefault="00940EFC" w:rsidP="0003365E">
            <w:pPr>
              <w:spacing w:line="360" w:lineRule="auto"/>
              <w:jc w:val="both"/>
              <w:rPr>
                <w:rFonts w:eastAsia="Calibri"/>
                <w:color w:val="FF0000"/>
              </w:rPr>
            </w:pPr>
            <w:r w:rsidRPr="0003365E">
              <w:rPr>
                <w:color w:val="333333"/>
                <w:shd w:val="clear" w:color="auto" w:fill="FFFFFF"/>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1F5F90" w:rsidRPr="009E6847" w:rsidTr="00A37572">
        <w:tc>
          <w:tcPr>
            <w:tcW w:w="1920"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rPr>
                <w:rFonts w:eastAsia="Calibri"/>
                <w:b/>
                <w:color w:val="00000A"/>
                <w:szCs w:val="28"/>
              </w:rPr>
            </w:pPr>
            <w:r w:rsidRPr="009E6847">
              <w:rPr>
                <w:b/>
                <w:szCs w:val="28"/>
                <w:lang w:val="en-US"/>
              </w:rPr>
              <w:t>В</w:t>
            </w:r>
          </w:p>
        </w:tc>
        <w:tc>
          <w:tcPr>
            <w:tcW w:w="7421" w:type="dxa"/>
            <w:tcBorders>
              <w:top w:val="single" w:sz="4" w:space="0" w:color="00000A"/>
              <w:left w:val="single" w:sz="4" w:space="0" w:color="00000A"/>
              <w:bottom w:val="single" w:sz="4" w:space="0" w:color="00000A"/>
              <w:right w:val="single" w:sz="4" w:space="0" w:color="00000A"/>
            </w:tcBorders>
            <w:shd w:val="clear" w:color="auto" w:fill="FFFFFF"/>
            <w:hideMark/>
          </w:tcPr>
          <w:p w:rsidR="00940EFC" w:rsidRPr="0003365E" w:rsidRDefault="00940EFC" w:rsidP="0003365E">
            <w:pPr>
              <w:spacing w:line="360" w:lineRule="auto"/>
              <w:jc w:val="both"/>
              <w:rPr>
                <w:rFonts w:eastAsia="Calibri"/>
                <w:color w:val="FF0000"/>
              </w:rPr>
            </w:pPr>
            <w:r w:rsidRPr="0003365E">
              <w:rPr>
                <w:color w:val="333333"/>
                <w:shd w:val="clear" w:color="auto" w:fill="FFFFFF"/>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1F5F90" w:rsidRPr="009E6847" w:rsidTr="00A37572">
        <w:tc>
          <w:tcPr>
            <w:tcW w:w="1920" w:type="dxa"/>
            <w:tcBorders>
              <w:top w:val="single" w:sz="4" w:space="0" w:color="00000A"/>
              <w:left w:val="single" w:sz="4" w:space="0" w:color="00000A"/>
              <w:bottom w:val="single" w:sz="4" w:space="0" w:color="00000A"/>
              <w:right w:val="single" w:sz="4" w:space="0" w:color="00000A"/>
            </w:tcBorders>
            <w:hideMark/>
          </w:tcPr>
          <w:p w:rsidR="001F5F90" w:rsidRPr="009E6847" w:rsidRDefault="001F5F90" w:rsidP="00FA02C8">
            <w:pPr>
              <w:spacing w:line="360" w:lineRule="auto"/>
              <w:rPr>
                <w:rFonts w:eastAsia="Calibri"/>
                <w:b/>
                <w:color w:val="00000A"/>
                <w:szCs w:val="28"/>
              </w:rPr>
            </w:pPr>
            <w:r w:rsidRPr="009E6847">
              <w:rPr>
                <w:b/>
                <w:szCs w:val="28"/>
                <w:lang w:val="en-US"/>
              </w:rPr>
              <w:t>С</w:t>
            </w:r>
          </w:p>
        </w:tc>
        <w:tc>
          <w:tcPr>
            <w:tcW w:w="7421" w:type="dxa"/>
            <w:tcBorders>
              <w:top w:val="single" w:sz="4" w:space="0" w:color="00000A"/>
              <w:left w:val="single" w:sz="4" w:space="0" w:color="00000A"/>
              <w:bottom w:val="single" w:sz="4" w:space="0" w:color="00000A"/>
              <w:right w:val="single" w:sz="4" w:space="0" w:color="00000A"/>
            </w:tcBorders>
            <w:hideMark/>
          </w:tcPr>
          <w:p w:rsidR="00940EFC" w:rsidRPr="0003365E" w:rsidRDefault="001F5F90" w:rsidP="0003365E">
            <w:pPr>
              <w:spacing w:line="360" w:lineRule="auto"/>
              <w:jc w:val="both"/>
              <w:rPr>
                <w:color w:val="111111"/>
                <w:szCs w:val="28"/>
              </w:rPr>
            </w:pPr>
            <w:r w:rsidRPr="009E6847">
              <w:rPr>
                <w:color w:val="111111"/>
                <w:szCs w:val="28"/>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03365E" w:rsidRDefault="0003365E" w:rsidP="00FA02C8">
      <w:pPr>
        <w:pStyle w:val="ac"/>
        <w:ind w:firstLine="708"/>
        <w:rPr>
          <w:rStyle w:val="a3"/>
          <w:szCs w:val="28"/>
        </w:rPr>
      </w:pPr>
    </w:p>
    <w:p w:rsidR="001F5F90" w:rsidRPr="009E6847" w:rsidRDefault="001F5F90" w:rsidP="00FA02C8">
      <w:pPr>
        <w:pStyle w:val="ac"/>
        <w:ind w:firstLine="708"/>
        <w:rPr>
          <w:rFonts w:eastAsia="Times New Roman"/>
          <w:szCs w:val="28"/>
        </w:rPr>
      </w:pPr>
      <w:r w:rsidRPr="009E6847">
        <w:rPr>
          <w:rStyle w:val="a3"/>
          <w:szCs w:val="28"/>
        </w:rPr>
        <w:t>Порядок обновления клинических рекомендаций.</w:t>
      </w:r>
    </w:p>
    <w:p w:rsidR="001F5F90" w:rsidRPr="009E6847" w:rsidRDefault="001F5F90" w:rsidP="00FA02C8">
      <w:pPr>
        <w:spacing w:line="360" w:lineRule="auto"/>
        <w:jc w:val="both"/>
        <w:rPr>
          <w:szCs w:val="28"/>
        </w:rPr>
      </w:pPr>
      <w:r w:rsidRPr="009E6847">
        <w:rPr>
          <w:szCs w:val="28"/>
        </w:rPr>
        <w:t xml:space="preserve">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p w:rsidR="000A4485" w:rsidRPr="009E6847" w:rsidRDefault="000A4485" w:rsidP="000A4485">
      <w:pPr>
        <w:spacing w:line="360" w:lineRule="auto"/>
      </w:pPr>
      <w:r w:rsidRPr="009E6847">
        <w:br w:type="page"/>
      </w:r>
    </w:p>
    <w:p w:rsidR="003F7700" w:rsidRDefault="000F3AC4" w:rsidP="009E6847">
      <w:pPr>
        <w:pStyle w:val="af2"/>
        <w:rPr>
          <w:rFonts w:ascii="Times New Roman" w:hAnsi="Times New Roman"/>
          <w:sz w:val="28"/>
        </w:rPr>
      </w:pPr>
      <w:bookmarkStart w:id="79" w:name="_Toc51714930"/>
      <w:r w:rsidRPr="009E6847">
        <w:rPr>
          <w:rFonts w:ascii="Times New Roman" w:hAnsi="Times New Roman"/>
          <w:sz w:val="28"/>
        </w:rPr>
        <w:lastRenderedPageBreak/>
        <w:t xml:space="preserve">Приложение А3. </w:t>
      </w:r>
      <w:r w:rsidR="00AF5EF4" w:rsidRPr="00AF5EF4">
        <w:rPr>
          <w:rFonts w:ascii="Times New Roman" w:hAnsi="Times New Roman"/>
          <w:sz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79"/>
    </w:p>
    <w:p w:rsidR="00AF5EF4" w:rsidRPr="00AF5EF4" w:rsidRDefault="00AF5EF4" w:rsidP="00AF5EF4"/>
    <w:p w:rsidR="00D71025" w:rsidRPr="009E6847" w:rsidRDefault="00D71025" w:rsidP="000C2035">
      <w:pPr>
        <w:spacing w:line="360" w:lineRule="auto"/>
        <w:jc w:val="right"/>
        <w:rPr>
          <w:b/>
        </w:rPr>
      </w:pPr>
      <w:bookmarkStart w:id="80" w:name="f87c9"/>
      <w:bookmarkEnd w:id="80"/>
    </w:p>
    <w:p w:rsidR="00FA02C8" w:rsidRPr="009E6847" w:rsidRDefault="00FA02C8" w:rsidP="00FA02C8">
      <w:pPr>
        <w:shd w:val="clear" w:color="auto" w:fill="FFFFFF"/>
        <w:spacing w:line="360" w:lineRule="auto"/>
        <w:rPr>
          <w:b/>
          <w:bCs/>
          <w:sz w:val="22"/>
        </w:rPr>
      </w:pPr>
      <w:r w:rsidRPr="009E6847">
        <w:rPr>
          <w:b/>
          <w:bCs/>
          <w:szCs w:val="28"/>
        </w:rPr>
        <w:t>Нормативные ссылки</w:t>
      </w:r>
    </w:p>
    <w:p w:rsidR="00FA02C8" w:rsidRPr="009E6847" w:rsidRDefault="00FA02C8" w:rsidP="00CB30A4">
      <w:pPr>
        <w:shd w:val="clear" w:color="auto" w:fill="FFFFFF"/>
        <w:spacing w:before="120" w:after="120" w:line="360" w:lineRule="auto"/>
        <w:jc w:val="both"/>
      </w:pPr>
      <w:r w:rsidRPr="009E6847">
        <w:t>В настоящих клинических рекомендациях (протоколе лечения) использованы ссылки на следующие документы:</w:t>
      </w:r>
    </w:p>
    <w:p w:rsidR="00FA02C8" w:rsidRPr="009E6847" w:rsidRDefault="00FA02C8" w:rsidP="00FA02C8">
      <w:pPr>
        <w:numPr>
          <w:ilvl w:val="0"/>
          <w:numId w:val="12"/>
        </w:numPr>
        <w:shd w:val="clear" w:color="auto" w:fill="FFFFFF"/>
        <w:spacing w:before="120" w:after="120" w:line="360" w:lineRule="auto"/>
        <w:jc w:val="both"/>
      </w:pPr>
      <w:r w:rsidRPr="009E6847">
        <w:t xml:space="preserve">- Федеральный закон «Об основах охраны здоровья граждан в Российской Федерации» от 21 ноября 2011 г. №323-ФЗ.  </w:t>
      </w:r>
      <w:r w:rsidR="00CB30A4" w:rsidRPr="009E6847">
        <w:t>[</w:t>
      </w:r>
      <w:r w:rsidR="00CB30A4" w:rsidRPr="009E6847">
        <w:rPr>
          <w:lang w:val="en-US"/>
        </w:rPr>
        <w:t>1</w:t>
      </w:r>
      <w:r w:rsidR="00217133" w:rsidRPr="009E6847">
        <w:rPr>
          <w:lang w:val="en-US"/>
        </w:rPr>
        <w:t>1</w:t>
      </w:r>
      <w:r w:rsidR="00CB30A4" w:rsidRPr="009E6847">
        <w:rPr>
          <w:lang w:val="en-US"/>
        </w:rPr>
        <w:t>]</w:t>
      </w:r>
    </w:p>
    <w:p w:rsidR="00FA02C8" w:rsidRPr="009E6847" w:rsidRDefault="00FA02C8" w:rsidP="00FA02C8">
      <w:pPr>
        <w:numPr>
          <w:ilvl w:val="0"/>
          <w:numId w:val="12"/>
        </w:numPr>
        <w:shd w:val="clear" w:color="auto" w:fill="FFFFFF"/>
        <w:spacing w:before="120" w:after="120" w:line="360" w:lineRule="auto"/>
        <w:jc w:val="both"/>
      </w:pPr>
      <w:r w:rsidRPr="009E6847">
        <w:t>- Постановление Правительства Российской Федерации «О мерах по стабилизации и развитию здравоохранения и медицинской науки в Российской Федерации» от 05.ноября 1997 г. № 1387 (Собрание законодательства Российской Федерации, 1997, № 46, ст. 5312).</w:t>
      </w:r>
      <w:r w:rsidR="00CB30A4" w:rsidRPr="009E6847">
        <w:t xml:space="preserve"> [</w:t>
      </w:r>
      <w:r w:rsidR="00217133" w:rsidRPr="009E6847">
        <w:rPr>
          <w:lang w:val="en-US"/>
        </w:rPr>
        <w:t>12</w:t>
      </w:r>
      <w:r w:rsidR="00CB30A4" w:rsidRPr="009E6847">
        <w:rPr>
          <w:lang w:val="en-US"/>
        </w:rPr>
        <w:t>]</w:t>
      </w:r>
    </w:p>
    <w:p w:rsidR="00FA02C8" w:rsidRPr="009E6847" w:rsidRDefault="00FA02C8" w:rsidP="00FA02C8">
      <w:pPr>
        <w:numPr>
          <w:ilvl w:val="0"/>
          <w:numId w:val="12"/>
        </w:numPr>
        <w:shd w:val="clear" w:color="auto" w:fill="FFFFFF"/>
        <w:spacing w:before="120" w:after="120" w:line="360" w:lineRule="auto"/>
        <w:jc w:val="both"/>
      </w:pPr>
      <w:r w:rsidRPr="009E6847">
        <w:t>- 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26 октября 2012 г. № 1074.</w:t>
      </w:r>
      <w:r w:rsidR="00CB30A4" w:rsidRPr="009E6847">
        <w:t xml:space="preserve"> [</w:t>
      </w:r>
      <w:r w:rsidR="00217133" w:rsidRPr="009E6847">
        <w:rPr>
          <w:lang w:val="en-US"/>
        </w:rPr>
        <w:t>13</w:t>
      </w:r>
      <w:r w:rsidR="00CB30A4" w:rsidRPr="009E6847">
        <w:rPr>
          <w:lang w:val="en-US"/>
        </w:rPr>
        <w:t>]</w:t>
      </w:r>
    </w:p>
    <w:p w:rsidR="00FA02C8" w:rsidRPr="009E6847" w:rsidRDefault="00FA02C8" w:rsidP="00FA02C8">
      <w:pPr>
        <w:numPr>
          <w:ilvl w:val="0"/>
          <w:numId w:val="12"/>
        </w:numPr>
        <w:shd w:val="clear" w:color="auto" w:fill="FFFFFF"/>
        <w:spacing w:before="120" w:after="120" w:line="360" w:lineRule="auto"/>
        <w:jc w:val="both"/>
      </w:pPr>
      <w:r w:rsidRPr="009E6847">
        <w:t>- Приказ Минздравсоцразвития России «Об утверждении Порядка оказания медицинской помощи взрослому населению при стоматологических заболеваниях» от 7декабря 2011 г. №1496н.</w:t>
      </w:r>
      <w:r w:rsidR="00CB30A4" w:rsidRPr="009E6847">
        <w:t xml:space="preserve"> [</w:t>
      </w:r>
      <w:r w:rsidR="00217133" w:rsidRPr="009E6847">
        <w:rPr>
          <w:lang w:val="en-US"/>
        </w:rPr>
        <w:t>14</w:t>
      </w:r>
      <w:r w:rsidR="00CB30A4" w:rsidRPr="009E6847">
        <w:rPr>
          <w:lang w:val="en-US"/>
        </w:rPr>
        <w:t>]</w:t>
      </w:r>
    </w:p>
    <w:p w:rsidR="00FA02C8" w:rsidRPr="009E6847" w:rsidRDefault="00FA02C8" w:rsidP="00FA02C8">
      <w:pPr>
        <w:numPr>
          <w:ilvl w:val="0"/>
          <w:numId w:val="12"/>
        </w:numPr>
        <w:shd w:val="clear" w:color="auto" w:fill="FFFFFF"/>
        <w:spacing w:line="360" w:lineRule="auto"/>
        <w:jc w:val="both"/>
      </w:pPr>
      <w:r w:rsidRPr="009E6847">
        <w:t>- Приказ Минздравсоцразвития России «Об утверждении номенклатуры медицинских услуг» от 27 декабря 2011 г. № 1664н.</w:t>
      </w:r>
      <w:r w:rsidR="00CB30A4" w:rsidRPr="009E6847">
        <w:t xml:space="preserve"> [</w:t>
      </w:r>
      <w:r w:rsidR="00217133" w:rsidRPr="009E6847">
        <w:rPr>
          <w:lang w:val="en-US"/>
        </w:rPr>
        <w:t>15</w:t>
      </w:r>
      <w:r w:rsidR="00CB30A4" w:rsidRPr="009E6847">
        <w:rPr>
          <w:lang w:val="en-US"/>
        </w:rPr>
        <w:t>]</w:t>
      </w:r>
    </w:p>
    <w:p w:rsidR="00217133" w:rsidRPr="009E6847" w:rsidRDefault="00217133" w:rsidP="00217133">
      <w:pPr>
        <w:numPr>
          <w:ilvl w:val="0"/>
          <w:numId w:val="12"/>
        </w:numPr>
        <w:shd w:val="clear" w:color="auto" w:fill="FFFFFF"/>
        <w:spacing w:line="360" w:lineRule="auto"/>
        <w:jc w:val="both"/>
      </w:pPr>
      <w:r w:rsidRPr="009E6847">
        <w:t>Приказ Департамента здравоохранения г. Москвы «О совершенствовании организации внутреннего контроля качества и безопасности медицинской деятельности в медицинских организациях государственной системы здравоохранения города Москвы» от 16.08.2013г. № 820. [</w:t>
      </w:r>
      <w:r w:rsidRPr="009E6847">
        <w:rPr>
          <w:lang w:val="en-US"/>
        </w:rPr>
        <w:t>16]</w:t>
      </w:r>
    </w:p>
    <w:p w:rsidR="00217133" w:rsidRPr="009E6847" w:rsidRDefault="00217133" w:rsidP="00217133">
      <w:pPr>
        <w:numPr>
          <w:ilvl w:val="0"/>
          <w:numId w:val="12"/>
        </w:numPr>
        <w:shd w:val="clear" w:color="auto" w:fill="FFFFFF"/>
        <w:spacing w:line="360" w:lineRule="auto"/>
        <w:jc w:val="both"/>
      </w:pPr>
      <w:r w:rsidRPr="009E6847">
        <w:t>Национальный стандарт РФ ГОСТ Р 56034-2014 «Клинические рекомендации (протоколы лечения)». Общие положения (утв. приказом Федерального агентства по техническому регулированию и метрологии Российской Федерации от 04.06.2014 г. N 503-ст. [</w:t>
      </w:r>
      <w:r w:rsidRPr="009E6847">
        <w:rPr>
          <w:lang w:val="en-US"/>
        </w:rPr>
        <w:t>17]</w:t>
      </w:r>
    </w:p>
    <w:p w:rsidR="00FA02C8" w:rsidRPr="009E6847" w:rsidRDefault="00FA02C8" w:rsidP="00FA02C8">
      <w:pPr>
        <w:shd w:val="clear" w:color="auto" w:fill="FFFFFF"/>
        <w:spacing w:line="360" w:lineRule="auto"/>
        <w:jc w:val="both"/>
      </w:pPr>
      <w:r w:rsidRPr="009E6847">
        <w:t>В настоящем документе используется шкала убедительности доказательств данных:</w:t>
      </w:r>
    </w:p>
    <w:p w:rsidR="00FA02C8" w:rsidRPr="009E6847" w:rsidRDefault="00FA02C8" w:rsidP="00FA02C8">
      <w:pPr>
        <w:shd w:val="clear" w:color="auto" w:fill="FFFFFF"/>
        <w:spacing w:line="360" w:lineRule="auto"/>
        <w:jc w:val="both"/>
      </w:pPr>
      <w:r w:rsidRPr="009E6847">
        <w:t>A) Доказательства убедительны: есть веские доказательства предлагаемому утверждению.</w:t>
      </w:r>
    </w:p>
    <w:p w:rsidR="00FA02C8" w:rsidRPr="009E6847" w:rsidRDefault="00FA02C8" w:rsidP="00FA02C8">
      <w:pPr>
        <w:shd w:val="clear" w:color="auto" w:fill="FFFFFF"/>
        <w:spacing w:line="360" w:lineRule="auto"/>
        <w:jc w:val="both"/>
      </w:pPr>
      <w:r w:rsidRPr="009E6847">
        <w:lastRenderedPageBreak/>
        <w:t>B) Относительная убедительность доказательств: есть достаточно доказательств в пользу того, чтобы рекомендовать данное предложение.</w:t>
      </w:r>
    </w:p>
    <w:p w:rsidR="00FA02C8" w:rsidRPr="009E6847" w:rsidRDefault="00FA02C8" w:rsidP="00FA02C8">
      <w:pPr>
        <w:shd w:val="clear" w:color="auto" w:fill="FFFFFF"/>
        <w:spacing w:line="360" w:lineRule="auto"/>
        <w:jc w:val="both"/>
      </w:pPr>
      <w:r w:rsidRPr="009E6847">
        <w:t>C) Достаточных доказательств нет: имеющихся доказательств недостаточно для вынесения рекомендаций, но рекомендации могут быть даны с учетом иных обстоятельств.</w:t>
      </w:r>
    </w:p>
    <w:p w:rsidR="00FA02C8" w:rsidRPr="009E6847" w:rsidRDefault="00FA02C8" w:rsidP="00FA02C8">
      <w:pPr>
        <w:shd w:val="clear" w:color="auto" w:fill="FFFFFF"/>
        <w:spacing w:line="360" w:lineRule="auto"/>
        <w:jc w:val="both"/>
      </w:pPr>
      <w:r w:rsidRPr="009E6847">
        <w:t>D) Достаточно отрицательных доказательств: имеется достаточно доказательств, чтобы рекомендовать отказаться от применения в определенных условиях данного лекарственного средства, материала, метода, технологии.</w:t>
      </w:r>
    </w:p>
    <w:p w:rsidR="00FA02C8" w:rsidRPr="009E6847" w:rsidRDefault="00FA02C8" w:rsidP="00FA02C8">
      <w:pPr>
        <w:shd w:val="clear" w:color="auto" w:fill="FFFFFF"/>
        <w:spacing w:line="360" w:lineRule="auto"/>
        <w:jc w:val="both"/>
      </w:pPr>
      <w:r w:rsidRPr="009E6847">
        <w:t>E) Веские отрицательные доказательства: имеются достаточно убедительные доказательства того, чтобы исключить лекарственное средство, метод, методику из рекомендаций.</w:t>
      </w:r>
    </w:p>
    <w:p w:rsidR="00FA02C8" w:rsidRPr="009E6847" w:rsidRDefault="00FA02C8" w:rsidP="00FA02C8">
      <w:pPr>
        <w:shd w:val="clear" w:color="auto" w:fill="FFFFFF"/>
        <w:spacing w:line="360" w:lineRule="auto"/>
        <w:jc w:val="both"/>
      </w:pPr>
      <w:r w:rsidRPr="009E6847">
        <w:t>Доказательства разделяются на несколько уровней:</w:t>
      </w:r>
    </w:p>
    <w:p w:rsidR="00FA02C8" w:rsidRPr="009E6847" w:rsidRDefault="00FA02C8" w:rsidP="00FA02C8">
      <w:pPr>
        <w:shd w:val="clear" w:color="auto" w:fill="FFFFFF"/>
        <w:spacing w:line="360" w:lineRule="auto"/>
        <w:jc w:val="both"/>
      </w:pPr>
      <w:r w:rsidRPr="009E6847">
        <w:t>А. Доказательства, полученные в проспективных, но не рандомизированных исследованиях.</w:t>
      </w:r>
    </w:p>
    <w:p w:rsidR="00FA02C8" w:rsidRPr="009E6847" w:rsidRDefault="00FA02C8" w:rsidP="00FA02C8">
      <w:pPr>
        <w:shd w:val="clear" w:color="auto" w:fill="FFFFFF"/>
        <w:spacing w:line="360" w:lineRule="auto"/>
        <w:jc w:val="both"/>
      </w:pPr>
      <w:r w:rsidRPr="009E6847">
        <w:t>В. Доказательства, полученные в больших проспективных, но не рандомизированных исследованиях.</w:t>
      </w:r>
    </w:p>
    <w:p w:rsidR="00FA02C8" w:rsidRPr="009E6847" w:rsidRDefault="00FA02C8" w:rsidP="00FA02C8">
      <w:pPr>
        <w:shd w:val="clear" w:color="auto" w:fill="FFFFFF"/>
        <w:spacing w:line="360" w:lineRule="auto"/>
        <w:jc w:val="both"/>
      </w:pPr>
      <w:r w:rsidRPr="009E6847">
        <w:t>С. Доказательства, полученные в ретроспективных не рандомизированных исследованиях на большой группе.</w:t>
      </w:r>
    </w:p>
    <w:p w:rsidR="00FA02C8" w:rsidRPr="009E6847" w:rsidRDefault="00FA02C8" w:rsidP="00FA02C8">
      <w:pPr>
        <w:shd w:val="clear" w:color="auto" w:fill="FFFFFF"/>
        <w:spacing w:line="360" w:lineRule="auto"/>
        <w:jc w:val="both"/>
      </w:pPr>
      <w:r w:rsidRPr="009E6847">
        <w:t>Д. Доказательства, полученные в исследованиях на ограниченном числе больных.</w:t>
      </w:r>
    </w:p>
    <w:p w:rsidR="00FA02C8" w:rsidRPr="009E6847" w:rsidRDefault="00FA02C8" w:rsidP="00FA02C8">
      <w:pPr>
        <w:shd w:val="clear" w:color="auto" w:fill="FFFFFF"/>
        <w:spacing w:line="360" w:lineRule="auto"/>
        <w:jc w:val="both"/>
      </w:pPr>
      <w:r w:rsidRPr="009E6847">
        <w:t>Е. Доказательства, полученные на отдельных больных.</w:t>
      </w:r>
    </w:p>
    <w:p w:rsidR="00FA02C8" w:rsidRPr="009E6847" w:rsidRDefault="00FA02C8" w:rsidP="00FA02C8">
      <w:pPr>
        <w:shd w:val="clear" w:color="auto" w:fill="FFFFFF"/>
        <w:spacing w:line="360" w:lineRule="auto"/>
        <w:rPr>
          <w:b/>
          <w:bCs/>
          <w:sz w:val="28"/>
          <w:szCs w:val="28"/>
        </w:rPr>
      </w:pPr>
      <w:r w:rsidRPr="009E6847">
        <w:rPr>
          <w:b/>
          <w:bCs/>
          <w:szCs w:val="28"/>
        </w:rPr>
        <w:t>Ведение протокола</w:t>
      </w:r>
    </w:p>
    <w:p w:rsidR="00FA02C8" w:rsidRPr="009E6847" w:rsidRDefault="00FA02C8" w:rsidP="00FA02C8">
      <w:pPr>
        <w:shd w:val="clear" w:color="auto" w:fill="FFFFFF"/>
        <w:spacing w:line="360" w:lineRule="auto"/>
        <w:ind w:firstLine="709"/>
        <w:jc w:val="both"/>
      </w:pPr>
      <w:r w:rsidRPr="009E6847">
        <w:t>Ведение Клинических рекомендаций (протокола лечения) «Острый лимфаденит» осуществляется ФГБУ «ЦНИИС и ЧЛХ» Минздрава России и ГБОУ ВПО «МГМСУ им А.И. Евдокимова» Минздрава России. Система ведения предусматривает их взаимодействие со всеми заинтересованными организациями.</w:t>
      </w:r>
    </w:p>
    <w:p w:rsidR="00D71025" w:rsidRPr="009E6847" w:rsidRDefault="00D71025" w:rsidP="000F3AC4">
      <w:pPr>
        <w:spacing w:line="360" w:lineRule="auto"/>
        <w:rPr>
          <w:b/>
        </w:rPr>
      </w:pPr>
    </w:p>
    <w:p w:rsidR="00D71025" w:rsidRPr="009E6847" w:rsidRDefault="000F3AC4" w:rsidP="000C2035">
      <w:pPr>
        <w:spacing w:line="360" w:lineRule="auto"/>
        <w:jc w:val="right"/>
        <w:rPr>
          <w:b/>
        </w:rPr>
      </w:pPr>
      <w:r w:rsidRPr="009E6847">
        <w:rPr>
          <w:b/>
        </w:rPr>
        <w:br w:type="page"/>
      </w:r>
    </w:p>
    <w:p w:rsidR="004C1393" w:rsidRPr="00401AC0" w:rsidRDefault="0041465D" w:rsidP="00401AC0">
      <w:pPr>
        <w:pStyle w:val="af2"/>
        <w:rPr>
          <w:rFonts w:ascii="Times New Roman" w:hAnsi="Times New Roman"/>
          <w:sz w:val="28"/>
        </w:rPr>
      </w:pPr>
      <w:bookmarkStart w:id="81" w:name="_Toc51714931"/>
      <w:bookmarkStart w:id="82" w:name="__RefHeading___doc_b"/>
      <w:bookmarkStart w:id="83" w:name="_Toc531609345"/>
      <w:r>
        <w:rPr>
          <w:noProof/>
        </w:rPr>
        <w:lastRenderedPageBreak/>
        <w:pict>
          <v:group id="Группа 57" o:spid="_x0000_s1026" style="position:absolute;left:0;text-align:left;margin-left:-73.05pt;margin-top:37.05pt;width:574.3pt;height:713.1pt;z-index:251653632;mso-width-relative:margin;mso-height-relative:margin" coordorigin="171" coordsize="114832,118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">
            <v:rect id="Прямоугольник 13" o:spid="_x0000_s1027" style="position:absolute;left:3290;width:18899;height:7495;visibility:visible;v-text-anchor:middle" fillcolor="white [3201]" strokecolor="black [3213]" strokeweight="1pt">
              <v:textbox>
                <w:txbxContent>
                  <w:p w:rsidR="00E92E2E" w:rsidRDefault="00E92E2E" w:rsidP="00401AC0">
                    <w:pPr>
                      <w:jc w:val="center"/>
                    </w:pPr>
                    <w:r w:rsidRPr="00401AC0">
                      <w:rPr>
                        <w:rFonts w:ascii="Calibri" w:hAnsi="Calibri"/>
                        <w:color w:val="000000"/>
                        <w:sz w:val="16"/>
                        <w:szCs w:val="16"/>
                      </w:rPr>
                      <w:t xml:space="preserve">Пациент с подазрением на острый лимфаденит лица, головы, шеи </w:t>
                    </w:r>
                  </w:p>
                </w:txbxContent>
              </v:textbox>
            </v:rect>
            <v:rect id="Прямоугольник 14" o:spid="_x0000_s1028" style="position:absolute;left:65612;top:19281;width:18824;height:7495;visibility:visible;v-text-anchor:middle" fillcolor="white [3201]" strokecolor="black [3213]" strokeweight="1pt">
              <v:textbox>
                <w:txbxContent>
                  <w:p w:rsidR="00E92E2E" w:rsidRDefault="00E92E2E" w:rsidP="00401AC0">
                    <w:pPr>
                      <w:jc w:val="center"/>
                    </w:pPr>
                    <w:r w:rsidRPr="00401AC0">
                      <w:rPr>
                        <w:rFonts w:ascii="Calibri" w:hAnsi="Calibri"/>
                        <w:color w:val="000000"/>
                        <w:sz w:val="16"/>
                        <w:szCs w:val="16"/>
                      </w:rPr>
                      <w:t>Лучевая диагностика.</w:t>
                    </w:r>
                  </w:p>
                  <w:p w:rsidR="00E92E2E" w:rsidRDefault="00E92E2E" w:rsidP="00401AC0">
                    <w:pPr>
                      <w:jc w:val="center"/>
                    </w:pPr>
                    <w:r w:rsidRPr="00401AC0">
                      <w:rPr>
                        <w:rFonts w:ascii="Calibri" w:hAnsi="Calibri"/>
                        <w:color w:val="000000"/>
                        <w:sz w:val="16"/>
                        <w:szCs w:val="16"/>
                      </w:rPr>
                      <w:t>Ультразвуковогое исследование</w:t>
                    </w:r>
                  </w:p>
                </w:txbxContent>
              </v:textbox>
            </v:rect>
            <v:shapetype id="_x0000_t4" coordsize="21600,21600" o:spt="4" path="m10800,l,10800,10800,21600,21600,10800xe">
              <v:stroke joinstyle="miter"/>
              <v:path gradientshapeok="t" o:connecttype="rect" textboxrect="5400,5400,16200,16200"/>
            </v:shapetype>
            <v:shape id="Ромб 15" o:spid="_x0000_s1029" type="#_x0000_t4" style="position:absolute;left:62667;top:37683;width:24666;height:1350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" fillcolor="white [3201]" strokecolor="black [3213]" strokeweight="1pt">
              <v:textbox>
                <w:txbxContent>
                  <w:p w:rsidR="00E92E2E" w:rsidRDefault="00E92E2E" w:rsidP="00401AC0">
                    <w:pPr>
                      <w:jc w:val="center"/>
                    </w:pPr>
                    <w:r w:rsidRPr="00401AC0">
                      <w:rPr>
                        <w:rFonts w:ascii="Calibri" w:hAnsi="Calibri"/>
                        <w:color w:val="000000"/>
                        <w:sz w:val="16"/>
                        <w:szCs w:val="16"/>
                      </w:rPr>
                      <w:t>Диагноз подтвержден</w:t>
                    </w:r>
                  </w:p>
                </w:txbxContent>
              </v:textbox>
            </v:shape>
            <v:rect id="Прямоугольник 16" o:spid="_x0000_s1030" style="position:absolute;left:96245;top:36386;width:18758;height:19545;visibility:visible;v-text-anchor:middle" fillcolor="white [3201]" strokecolor="black [3213]" strokeweight="1pt">
              <v:textbox>
                <w:txbxContent>
                  <w:p w:rsidR="00E92E2E" w:rsidRPr="00D02F95" w:rsidRDefault="00E92E2E" w:rsidP="00D02F95">
                    <w:pPr>
                      <w:jc w:val="center"/>
                      <w:rPr>
                        <w:rFonts w:ascii="Calibri" w:hAnsi="Calibri"/>
                        <w:color w:val="000000"/>
                        <w:sz w:val="16"/>
                        <w:szCs w:val="16"/>
                      </w:rPr>
                    </w:pPr>
                    <w:r w:rsidRPr="00401AC0">
                      <w:rPr>
                        <w:rFonts w:ascii="Calibri" w:hAnsi="Calibri"/>
                        <w:color w:val="000000"/>
                        <w:sz w:val="16"/>
                        <w:szCs w:val="16"/>
                      </w:rPr>
                      <w:t xml:space="preserve">Продолжение диагностического поиска в </w:t>
                    </w:r>
                    <w:r>
                      <w:rPr>
                        <w:rFonts w:ascii="Calibri" w:hAnsi="Calibri"/>
                        <w:color w:val="000000"/>
                        <w:sz w:val="16"/>
                        <w:szCs w:val="16"/>
                      </w:rPr>
                      <w:t xml:space="preserve">специализированных </w:t>
                    </w:r>
                    <w:r w:rsidRPr="00D02F95">
                      <w:rPr>
                        <w:rFonts w:ascii="Calibri" w:hAnsi="Calibri"/>
                        <w:color w:val="000000"/>
                        <w:sz w:val="16"/>
                        <w:szCs w:val="16"/>
                      </w:rPr>
                      <w:t>консультативно-диагностически</w:t>
                    </w:r>
                    <w:r>
                      <w:rPr>
                        <w:rFonts w:ascii="Calibri" w:hAnsi="Calibri"/>
                        <w:color w:val="000000"/>
                        <w:sz w:val="16"/>
                        <w:szCs w:val="16"/>
                      </w:rPr>
                      <w:t>х</w:t>
                    </w:r>
                    <w:r w:rsidRPr="00D02F95">
                      <w:rPr>
                        <w:rFonts w:ascii="Calibri" w:hAnsi="Calibri"/>
                        <w:color w:val="000000"/>
                        <w:sz w:val="16"/>
                        <w:szCs w:val="16"/>
                      </w:rPr>
                      <w:t xml:space="preserve"> центр</w:t>
                    </w:r>
                    <w:r>
                      <w:rPr>
                        <w:rFonts w:ascii="Calibri" w:hAnsi="Calibri"/>
                        <w:color w:val="000000"/>
                        <w:sz w:val="16"/>
                        <w:szCs w:val="16"/>
                      </w:rPr>
                      <w:t>ах</w:t>
                    </w:r>
                    <w:r w:rsidRPr="00D02F95">
                      <w:rPr>
                        <w:rFonts w:ascii="Calibri" w:hAnsi="Calibri"/>
                        <w:color w:val="000000"/>
                        <w:sz w:val="16"/>
                        <w:szCs w:val="16"/>
                      </w:rPr>
                      <w:t>, онкологически</w:t>
                    </w:r>
                    <w:r>
                      <w:rPr>
                        <w:rFonts w:ascii="Calibri" w:hAnsi="Calibri"/>
                        <w:color w:val="000000"/>
                        <w:sz w:val="16"/>
                        <w:szCs w:val="16"/>
                      </w:rPr>
                      <w:t xml:space="preserve">х </w:t>
                    </w:r>
                    <w:r w:rsidRPr="00D02F95">
                      <w:rPr>
                        <w:rFonts w:ascii="Calibri" w:hAnsi="Calibri"/>
                        <w:color w:val="000000"/>
                        <w:sz w:val="16"/>
                        <w:szCs w:val="16"/>
                      </w:rPr>
                      <w:t>диспансер</w:t>
                    </w:r>
                    <w:r>
                      <w:rPr>
                        <w:rFonts w:ascii="Calibri" w:hAnsi="Calibri"/>
                        <w:color w:val="000000"/>
                        <w:sz w:val="16"/>
                        <w:szCs w:val="16"/>
                      </w:rPr>
                      <w:t>ах</w:t>
                    </w:r>
                    <w:r w:rsidRPr="00D02F95">
                      <w:rPr>
                        <w:rFonts w:ascii="Calibri" w:hAnsi="Calibri"/>
                        <w:color w:val="000000"/>
                        <w:sz w:val="16"/>
                        <w:szCs w:val="16"/>
                      </w:rPr>
                      <w:t xml:space="preserve"> или ин</w:t>
                    </w:r>
                    <w:r>
                      <w:rPr>
                        <w:rFonts w:ascii="Calibri" w:hAnsi="Calibri"/>
                        <w:color w:val="000000"/>
                        <w:sz w:val="16"/>
                        <w:szCs w:val="16"/>
                      </w:rPr>
                      <w:t xml:space="preserve">ых </w:t>
                    </w:r>
                    <w:r w:rsidRPr="00D02F95">
                      <w:rPr>
                        <w:rFonts w:ascii="Calibri" w:hAnsi="Calibri"/>
                        <w:color w:val="000000"/>
                        <w:sz w:val="16"/>
                        <w:szCs w:val="16"/>
                      </w:rPr>
                      <w:t>лечебн</w:t>
                    </w:r>
                    <w:r>
                      <w:rPr>
                        <w:rFonts w:ascii="Calibri" w:hAnsi="Calibri"/>
                        <w:color w:val="000000"/>
                        <w:sz w:val="16"/>
                        <w:szCs w:val="16"/>
                      </w:rPr>
                      <w:t xml:space="preserve">ых </w:t>
                    </w:r>
                    <w:r w:rsidRPr="00D02F95">
                      <w:rPr>
                        <w:rFonts w:ascii="Calibri" w:hAnsi="Calibri"/>
                        <w:color w:val="000000"/>
                        <w:sz w:val="16"/>
                        <w:szCs w:val="16"/>
                      </w:rPr>
                      <w:t>заведени</w:t>
                    </w:r>
                    <w:r>
                      <w:rPr>
                        <w:rFonts w:ascii="Calibri" w:hAnsi="Calibri"/>
                        <w:color w:val="000000"/>
                        <w:sz w:val="16"/>
                        <w:szCs w:val="16"/>
                      </w:rPr>
                      <w:t>ях</w:t>
                    </w:r>
                  </w:p>
                </w:txbxContent>
              </v:textbox>
            </v:rect>
            <v:shape id="Ромб 17" o:spid="_x0000_s1031" type="#_x0000_t4" style="position:absolute;left:26306;top:33446;width:29733;height:2224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" fillcolor="white [3201]" strokecolor="black [3213]" strokeweight="1pt">
              <v:textbox>
                <w:txbxContent>
                  <w:p w:rsidR="00E92E2E" w:rsidRDefault="00E92E2E" w:rsidP="00401AC0">
                    <w:pPr>
                      <w:jc w:val="center"/>
                    </w:pPr>
                    <w:r w:rsidRPr="00401AC0">
                      <w:rPr>
                        <w:rFonts w:ascii="Calibri" w:hAnsi="Calibri"/>
                        <w:color w:val="000000"/>
                        <w:sz w:val="16"/>
                        <w:szCs w:val="16"/>
                      </w:rPr>
                      <w:t>На УЗИ единичные анэхогенные структуры, абсцедирование лимфоузла</w:t>
                    </w:r>
                  </w:p>
                </w:txbxContent>
              </v:textbox>
            </v:shape>
            <v:shape id="Ромб 18" o:spid="_x0000_s1032" type="#_x0000_t4" style="position:absolute;left:24507;top:62427;width:33060;height:1881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" fillcolor="white [3201]" strokecolor="black [3213]" strokeweight="1pt">
              <v:textbox>
                <w:txbxContent>
                  <w:p w:rsidR="00E92E2E" w:rsidRDefault="00E92E2E" w:rsidP="00401AC0">
                    <w:pPr>
                      <w:jc w:val="center"/>
                    </w:pPr>
                    <w:r>
                      <w:rPr>
                        <w:rFonts w:ascii="Calibri" w:hAnsi="Calibri"/>
                        <w:color w:val="000000"/>
                        <w:sz w:val="16"/>
                        <w:szCs w:val="16"/>
                      </w:rPr>
                      <w:t>Есть</w:t>
                    </w:r>
                    <w:r w:rsidRPr="00D02F95">
                      <w:rPr>
                        <w:rFonts w:ascii="Calibri" w:hAnsi="Calibri"/>
                        <w:color w:val="000000"/>
                        <w:sz w:val="16"/>
                        <w:szCs w:val="16"/>
                      </w:rPr>
                      <w:t xml:space="preserve"> абсолютны</w:t>
                    </w:r>
                    <w:r>
                      <w:rPr>
                        <w:rFonts w:ascii="Calibri" w:hAnsi="Calibri"/>
                        <w:color w:val="000000"/>
                        <w:sz w:val="16"/>
                        <w:szCs w:val="16"/>
                      </w:rPr>
                      <w:t>е</w:t>
                    </w:r>
                    <w:r w:rsidRPr="00D02F95">
                      <w:rPr>
                        <w:rFonts w:ascii="Calibri" w:hAnsi="Calibri"/>
                        <w:color w:val="000000"/>
                        <w:sz w:val="16"/>
                        <w:szCs w:val="16"/>
                      </w:rPr>
                      <w:t xml:space="preserve"> противопоказани</w:t>
                    </w:r>
                    <w:r>
                      <w:rPr>
                        <w:rFonts w:ascii="Calibri" w:hAnsi="Calibri"/>
                        <w:color w:val="000000"/>
                        <w:sz w:val="16"/>
                        <w:szCs w:val="16"/>
                      </w:rPr>
                      <w:t>я</w:t>
                    </w:r>
                    <w:r w:rsidRPr="00D02F95">
                      <w:rPr>
                        <w:rFonts w:ascii="Calibri" w:hAnsi="Calibri"/>
                        <w:color w:val="000000"/>
                        <w:sz w:val="16"/>
                        <w:szCs w:val="16"/>
                      </w:rPr>
                      <w:t xml:space="preserve"> к хирургическому лечению</w:t>
                    </w:r>
                  </w:p>
                </w:txbxContent>
              </v:textbox>
            </v:shape>
            <v:rect id="Прямоугольник 19" o:spid="_x0000_s1033" style="position:absolute;left:171;top:40752;width:18697;height:8175;visibility:visible;v-text-anchor:middle" fillcolor="white [3201]" strokecolor="black [3213]" strokeweight="1pt">
              <v:textbox>
                <w:txbxContent>
                  <w:p w:rsidR="00E92E2E" w:rsidRDefault="00E92E2E" w:rsidP="00401AC0">
                    <w:pPr>
                      <w:jc w:val="center"/>
                    </w:pPr>
                    <w:r w:rsidRPr="00401AC0">
                      <w:rPr>
                        <w:rFonts w:ascii="Calibri" w:hAnsi="Calibri"/>
                        <w:color w:val="000000"/>
                        <w:sz w:val="16"/>
                        <w:szCs w:val="16"/>
                      </w:rPr>
                      <w:t>Консервативное лечение в амбулаторных условиях</w:t>
                    </w:r>
                  </w:p>
                </w:txbxContent>
              </v:textbox>
            </v:rect>
            <v:rect id="Прямоугольник 20" o:spid="_x0000_s1034" style="position:absolute;left:66582;top:67608;width:18838;height:9460;visibility:visible;v-text-anchor:middle" fillcolor="white [3201]" strokecolor="black [3213]" strokeweight="1pt">
              <v:textbox>
                <w:txbxContent>
                  <w:p w:rsidR="00E92E2E" w:rsidRDefault="00E92E2E" w:rsidP="00401AC0">
                    <w:pPr>
                      <w:jc w:val="center"/>
                    </w:pPr>
                    <w:r w:rsidRPr="00401AC0">
                      <w:rPr>
                        <w:rFonts w:ascii="Calibri" w:hAnsi="Calibri"/>
                        <w:color w:val="000000"/>
                        <w:sz w:val="16"/>
                        <w:szCs w:val="16"/>
                      </w:rPr>
                      <w:t xml:space="preserve">Вскрытия инфекционно-воспалительного очага в условиях челюстно-лицевого стационара </w:t>
                    </w:r>
                  </w:p>
                </w:txbxContent>
              </v:textbox>
            </v:rect>
            <v:rect id="Прямоугольник 21" o:spid="_x0000_s1035" style="position:absolute;left:66795;top:83425;width:18824;height:7495;visibility:visible;v-text-anchor:middle" fillcolor="white [3201]" strokecolor="black [3213]" strokeweight="1pt">
              <v:textbox>
                <w:txbxContent>
                  <w:p w:rsidR="00E92E2E" w:rsidRDefault="00E92E2E" w:rsidP="00401AC0">
                    <w:pPr>
                      <w:jc w:val="center"/>
                    </w:pPr>
                    <w:r w:rsidRPr="00401AC0">
                      <w:rPr>
                        <w:rFonts w:ascii="Calibri" w:hAnsi="Calibri"/>
                        <w:color w:val="000000"/>
                        <w:sz w:val="16"/>
                        <w:szCs w:val="16"/>
                      </w:rPr>
                      <w:t>Реабилитация</w:t>
                    </w:r>
                  </w:p>
                </w:txbxContent>
              </v:textbox>
            </v:rect>
            <v:rect id="Прямоугольник 22" o:spid="_x0000_s1036" style="position:absolute;left:66651;top:97349;width:18838;height:7495;visibility:visible;v-text-anchor:middle" fillcolor="white [3201]" strokecolor="black [3213]" strokeweight="1pt">
              <v:textbox>
                <w:txbxContent>
                  <w:p w:rsidR="00E92E2E" w:rsidRDefault="00E92E2E" w:rsidP="00401AC0">
                    <w:pPr>
                      <w:jc w:val="center"/>
                    </w:pPr>
                    <w:r w:rsidRPr="00401AC0">
                      <w:rPr>
                        <w:rFonts w:ascii="Calibri" w:hAnsi="Calibri"/>
                        <w:color w:val="000000"/>
                        <w:sz w:val="16"/>
                        <w:szCs w:val="16"/>
                      </w:rPr>
                      <w:t>Диспансерное наблюдение</w:t>
                    </w:r>
                  </w:p>
                </w:txbxContent>
              </v:textbox>
            </v:rect>
            <v:rect id="Прямоугольник 23" o:spid="_x0000_s1037" style="position:absolute;left:66871;top:111408;width:18697;height:7561;visibility:visible;v-text-anchor:middle" fillcolor="white [3201]" strokecolor="black [3213]" strokeweight="1pt">
              <v:textbox>
                <w:txbxContent>
                  <w:p w:rsidR="00E92E2E" w:rsidRDefault="00E92E2E" w:rsidP="00401AC0">
                    <w:pPr>
                      <w:jc w:val="center"/>
                    </w:pPr>
                    <w:r w:rsidRPr="00401AC0">
                      <w:rPr>
                        <w:rFonts w:ascii="Calibri" w:hAnsi="Calibri"/>
                        <w:color w:val="000000"/>
                        <w:sz w:val="16"/>
                        <w:szCs w:val="16"/>
                      </w:rPr>
                      <w:t>Контрольное обследование</w:t>
                    </w:r>
                  </w:p>
                </w:txbxContent>
              </v:textbox>
            </v:rect>
            <v:rect id="Прямоугольник 24" o:spid="_x0000_s1038" style="position:absolute;left:32528;top:540;width:18824;height:7495;visibility:visible;v-text-anchor:middle" fillcolor="white [3201]" strokecolor="black [3213]" strokeweight="1pt">
              <v:textbox>
                <w:txbxContent>
                  <w:p w:rsidR="00E92E2E" w:rsidRDefault="00E92E2E" w:rsidP="00401AC0">
                    <w:pPr>
                      <w:jc w:val="center"/>
                    </w:pPr>
                    <w:r w:rsidRPr="00401AC0">
                      <w:rPr>
                        <w:rFonts w:ascii="Calibri" w:hAnsi="Calibri"/>
                        <w:color w:val="000000"/>
                        <w:sz w:val="16"/>
                        <w:szCs w:val="16"/>
                      </w:rPr>
                      <w:t>Физикальное обследование</w:t>
                    </w:r>
                  </w:p>
                </w:txbxContent>
              </v:textbox>
            </v:rect>
            <v:shape id="Ромб 25" o:spid="_x0000_s1039" type="#_x0000_t4" style="position:absolute;left:29410;top:13464;width:22687;height:1870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" fillcolor="white [3201]" strokecolor="black [3213]" strokeweight="1pt">
              <v:textbox>
                <w:txbxContent>
                  <w:p w:rsidR="00E92E2E" w:rsidRDefault="00E92E2E" w:rsidP="00401AC0">
                    <w:pPr>
                      <w:jc w:val="center"/>
                    </w:pPr>
                    <w:r w:rsidRPr="00401AC0">
                      <w:rPr>
                        <w:rFonts w:ascii="Calibri" w:hAnsi="Calibri"/>
                        <w:color w:val="000000"/>
                        <w:sz w:val="16"/>
                        <w:szCs w:val="16"/>
                      </w:rPr>
                      <w:t xml:space="preserve">Симптомы воспаления со стороны ЛОР-органов </w:t>
                    </w:r>
                  </w:p>
                </w:txbxContent>
              </v:textbox>
            </v:shape>
            <v:rect id="Прямоугольник 26" o:spid="_x0000_s1040" style="position:absolute;left:1841;top:17511;width:18838;height:10515;visibility:visible;v-text-anchor:middle" fillcolor="white [3201]" strokecolor="black [3213]" strokeweight="1pt">
              <v:textbox>
                <w:txbxContent>
                  <w:p w:rsidR="00E92E2E" w:rsidRDefault="00E92E2E" w:rsidP="00401AC0">
                    <w:pPr>
                      <w:jc w:val="center"/>
                    </w:pPr>
                    <w:r w:rsidRPr="00401AC0">
                      <w:rPr>
                        <w:rFonts w:ascii="Calibri" w:hAnsi="Calibri"/>
                        <w:color w:val="000000"/>
                        <w:sz w:val="16"/>
                        <w:szCs w:val="16"/>
                      </w:rPr>
                      <w:t>Консультация смежных специалистов: терапевта, оттоларинголога</w:t>
                    </w:r>
                  </w:p>
                </w:txbxContent>
              </v:textbox>
            </v:rect>
            <v:shapetype id="_x0000_t32" coordsize="21600,21600" o:spt="32" o:oned="t" path="m,l21600,21600e" filled="f">
              <v:path arrowok="t" fillok="f" o:connecttype="none"/>
              <o:lock v:ext="edit" shapetype="t"/>
            </v:shapetype>
            <v:shape id="Прямая со стрелкой 27" o:spid="_x0000_s1041" type="#_x0000_t32" style="position:absolute;left:22570;top:4001;width:8053;height:0;visibility:visible" o:connectortype="straight" strokecolor="black [3213]" strokeweight=".5pt">
              <v:stroke endarrow="block" joinstyle="miter"/>
            </v:shape>
            <v:shape id="Прямая со стрелкой 28" o:spid="_x0000_s1042" type="#_x0000_t32" style="position:absolute;left:40759;top:8162;width:0;height:527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" strokecolor="black [3213]" strokeweight=".5pt">
              <v:stroke endarrow="block" joinstyle="miter"/>
            </v:shape>
            <v:shape id="Прямая со стрелкой 29" o:spid="_x0000_s1043" type="#_x0000_t32" style="position:absolute;left:21453;top:22914;width:8131;height:0;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" strokecolor="black [3213]" strokeweight=".5pt">
              <v:stroke endarrow="block" joinstyle="miter"/>
            </v:shape>
            <v:shape id="Прямая со стрелкой 30" o:spid="_x0000_s1044" type="#_x0000_t32" style="position:absolute;left:74716;top:26776;width:31;height:9403;visibility:visible" o:connectortype="straight" strokecolor="black [3213]" strokeweight=".5pt">
              <v:stroke endarrow="block" joinstyle="miter"/>
            </v:shape>
            <v:shape id="Прямая со стрелкой 31" o:spid="_x0000_s1045" type="#_x0000_t32" style="position:absolute;left:52083;top:22766;width:12005;height:21;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" strokecolor="black [3213]" strokeweight=".5pt">
              <v:stroke endarrow="block" joinstyle="miter"/>
            </v:shape>
            <v:shape id="Прямая со стрелкой 32" o:spid="_x0000_s1046" type="#_x0000_t32" style="position:absolute;left:87268;top:44327;width:8017;height:108;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" strokecolor="black [3213]" strokeweight=".5pt">
              <v:stroke endarrow="block" joinstyle="miter"/>
            </v:shape>
            <v:shape id="Прямая со стрелкой 33" o:spid="_x0000_s1047" type="#_x0000_t32" style="position:absolute;left:56640;top:44436;width:6027;height:103;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" strokecolor="black [3213]" strokeweight=".5pt">
              <v:stroke endarrow="block" joinstyle="miter"/>
            </v:shape>
            <v:shape id="Прямая со стрелкой 34" o:spid="_x0000_s1048" type="#_x0000_t32" style="position:absolute;left:19625;top:44568;width:6679;height:31;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" strokecolor="black [3213]" strokeweight=".5pt">
              <v:stroke endarrow="block" joinstyle="miter"/>
            </v:shape>
            <v:shape id="Прямая со стрелкой 35" o:spid="_x0000_s1049" type="#_x0000_t32" style="position:absolute;left:41008;top:55708;width:97;height:6541;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" strokecolor="black [3213]" strokeweight=".5pt">
              <v:stroke endarrow="block" joinstyle="miter"/>
            </v:shape>
            <v:shape id="Прямая со стрелкой 36" o:spid="_x0000_s1050" type="#_x0000_t32" style="position:absolute;left:8695;top:71833;width:15812;height:239;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" strokecolor="black [3213]" strokeweight=".5pt">
              <v:stroke endarrow="block" joinstyle="miter"/>
            </v:shape>
            <v:shape id="Прямая со стрелкой 37" o:spid="_x0000_s1051" type="#_x0000_t32" style="position:absolute;left:8040;top:49466;width:357;height:22459;flip:x y;visibility:visible" o:connectortype="straight" strokecolor="black [3213]" strokeweight=".5pt">
              <v:stroke endarrow="block" joinstyle="miter"/>
            </v:shape>
            <v:shape id="Прямая со стрелкой 38" o:spid="_x0000_s1052" type="#_x0000_t32" style="position:absolute;left:57567;top:71833;width:7999;height:15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" strokecolor="black [3213]" strokeweight=".5pt">
              <v:stroke endarrow="block" joinstyle="miter"/>
            </v:shape>
            <v:shape id="Прямая со стрелкой 39" o:spid="_x0000_s1053" type="#_x0000_t32" style="position:absolute;left:75053;top:77135;width:19;height:5713;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" strokecolor="black [3213]" strokeweight=".5pt">
              <v:stroke endarrow="block" joinstyle="miter"/>
            </v:shape>
            <v:shape id="Прямая со стрелкой 40" o:spid="_x0000_s1054" type="#_x0000_t32" style="position:absolute;left:75264;top:90946;width:18;height:5712;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" strokecolor="black [3213]" strokeweight=".5pt">
              <v:stroke endarrow="block" joinstyle="miter"/>
            </v:shape>
            <v:shape id="Прямая со стрелкой 41" o:spid="_x0000_s1055" type="#_x0000_t32" style="position:absolute;left:75999;top:104806;width:18;height:5712;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" strokecolor="black [3213]" strokeweight=".5pt">
              <v:stroke endarrow="block" joinstyle="miter"/>
            </v:shape>
          </v:group>
        </w:pict>
      </w:r>
      <w:r>
        <w:rPr>
          <w:noProof/>
        </w:rPr>
        <w:pict>
          <v:shapetype id="_x0000_t202" coordsize="21600,21600" o:spt="202" path="m,l,21600r21600,l21600,xe">
            <v:stroke joinstyle="miter"/>
            <v:path gradientshapeok="t" o:connecttype="rect"/>
          </v:shapetype>
          <v:shape id="Надпись 79" o:spid="_x0000_s1056" type="#_x0000_t202" style="position:absolute;left:0;text-align:left;margin-left:28.65pt;margin-top:283.95pt;width:29.75pt;height:19.15pt;z-index:251666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" fillcolor="white [3201]" stroked="f" strokeweight=".5pt">
            <v:textbox>
              <w:txbxContent>
                <w:p w:rsidR="00E92E2E" w:rsidRPr="00401AC0" w:rsidRDefault="00E92E2E" w:rsidP="00401AC0">
                  <w:pPr>
                    <w:jc w:val="center"/>
                    <w:rPr>
                      <w:sz w:val="16"/>
                      <w:szCs w:val="16"/>
                    </w:rPr>
                  </w:pPr>
                  <w:r>
                    <w:rPr>
                      <w:sz w:val="16"/>
                      <w:szCs w:val="16"/>
                    </w:rPr>
                    <w:t>нет</w:t>
                  </w:r>
                </w:p>
              </w:txbxContent>
            </v:textbox>
          </v:shape>
        </w:pict>
      </w:r>
      <w:r>
        <w:rPr>
          <w:noProof/>
        </w:rPr>
        <w:pict>
          <v:shape id="Надпись 78" o:spid="_x0000_s1057" type="#_x0000_t202" style="position:absolute;left:0;text-align:left;margin-left:196.7pt;margin-top:151.25pt;width:29.75pt;height:19.15pt;z-index:251665920;visibility:visible;mso-width-relative:margin;mso-height-relative:margin" fillcolor="white [3201]" stroked="f" strokeweight=".5pt">
            <v:textbox>
              <w:txbxContent>
                <w:p w:rsidR="00E92E2E" w:rsidRPr="00401AC0" w:rsidRDefault="00E92E2E" w:rsidP="00401AC0">
                  <w:pPr>
                    <w:jc w:val="center"/>
                    <w:rPr>
                      <w:sz w:val="16"/>
                      <w:szCs w:val="16"/>
                    </w:rPr>
                  </w:pPr>
                  <w:r>
                    <w:rPr>
                      <w:sz w:val="16"/>
                      <w:szCs w:val="16"/>
                    </w:rPr>
                    <w:t>нет</w:t>
                  </w:r>
                </w:p>
              </w:txbxContent>
            </v:textbox>
          </v:shape>
        </w:pict>
      </w:r>
      <w:r>
        <w:rPr>
          <w:noProof/>
        </w:rPr>
        <w:pict>
          <v:shape id="Надпись 77" o:spid="_x0000_s1058" type="#_x0000_t202" style="position:absolute;left:0;text-align:left;margin-left:366.75pt;margin-top:282.4pt;width:29.75pt;height:19.15pt;z-index:251664896;visibility:visible;mso-width-relative:margin;mso-height-relative:margin" fillcolor="white [3201]" stroked="f" strokeweight=".5pt">
            <v:textbox>
              <w:txbxContent>
                <w:p w:rsidR="00E92E2E" w:rsidRPr="00401AC0" w:rsidRDefault="00E92E2E" w:rsidP="00401AC0">
                  <w:pPr>
                    <w:jc w:val="center"/>
                    <w:rPr>
                      <w:sz w:val="16"/>
                      <w:szCs w:val="16"/>
                    </w:rPr>
                  </w:pPr>
                  <w:r>
                    <w:rPr>
                      <w:sz w:val="16"/>
                      <w:szCs w:val="16"/>
                    </w:rPr>
                    <w:t>нет</w:t>
                  </w:r>
                </w:p>
              </w:txbxContent>
            </v:textbox>
          </v:shape>
        </w:pict>
      </w:r>
      <w:r>
        <w:rPr>
          <w:noProof/>
        </w:rPr>
        <w:pict>
          <v:shape id="Надпись 76" o:spid="_x0000_s1059" type="#_x0000_t202" style="position:absolute;left:0;text-align:left;margin-left:-3.2pt;margin-top:446.75pt;width:29.75pt;height:19.15pt;z-index:251663872;visibility:visible;mso-width-relative:margin;mso-height-relative:margin" fillcolor="white [3201]" stroked="f" strokeweight=".5pt">
            <v:textbox>
              <w:txbxContent>
                <w:p w:rsidR="00E92E2E" w:rsidRPr="00401AC0" w:rsidRDefault="00E92E2E" w:rsidP="00401AC0">
                  <w:pPr>
                    <w:jc w:val="center"/>
                    <w:rPr>
                      <w:sz w:val="16"/>
                      <w:szCs w:val="16"/>
                    </w:rPr>
                  </w:pPr>
                  <w:r>
                    <w:rPr>
                      <w:sz w:val="16"/>
                      <w:szCs w:val="16"/>
                    </w:rPr>
                    <w:t>да</w:t>
                  </w:r>
                </w:p>
              </w:txbxContent>
            </v:textbox>
          </v:shape>
        </w:pict>
      </w:r>
      <w:r>
        <w:rPr>
          <w:noProof/>
        </w:rPr>
        <w:pict>
          <v:shape id="Надпись 75" o:spid="_x0000_s1060" type="#_x0000_t202" style="position:absolute;left:0;text-align:left;margin-left:211.3pt;margin-top:446.75pt;width:29.75pt;height:19.15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" fillcolor="white [3201]" stroked="f" strokeweight=".5pt">
            <v:textbox>
              <w:txbxContent>
                <w:p w:rsidR="00E92E2E" w:rsidRPr="00401AC0" w:rsidRDefault="00E92E2E" w:rsidP="00401AC0">
                  <w:pPr>
                    <w:jc w:val="center"/>
                    <w:rPr>
                      <w:sz w:val="16"/>
                      <w:szCs w:val="16"/>
                    </w:rPr>
                  </w:pPr>
                  <w:r>
                    <w:rPr>
                      <w:sz w:val="16"/>
                      <w:szCs w:val="16"/>
                    </w:rPr>
                    <w:t>нет</w:t>
                  </w:r>
                </w:p>
              </w:txbxContent>
            </v:textbox>
          </v:shape>
        </w:pict>
      </w:r>
      <w:r>
        <w:rPr>
          <w:noProof/>
        </w:rPr>
        <w:pict>
          <v:shape id="Надпись 74" o:spid="_x0000_s1061" type="#_x0000_t202" style="position:absolute;left:0;text-align:left;margin-left:133.5pt;margin-top:381.55pt;width:29.75pt;height:19.15pt;z-index:251661824;visibility:visible;mso-width-relative:margin;mso-height-relative:margin" fillcolor="white [3201]" stroked="f" strokeweight=".5pt">
            <v:textbox>
              <w:txbxContent>
                <w:p w:rsidR="00E92E2E" w:rsidRPr="00401AC0" w:rsidRDefault="00E92E2E" w:rsidP="00401AC0">
                  <w:pPr>
                    <w:jc w:val="center"/>
                    <w:rPr>
                      <w:sz w:val="16"/>
                      <w:szCs w:val="16"/>
                    </w:rPr>
                  </w:pPr>
                  <w:r>
                    <w:rPr>
                      <w:sz w:val="16"/>
                      <w:szCs w:val="16"/>
                    </w:rPr>
                    <w:t>да</w:t>
                  </w:r>
                </w:p>
              </w:txbxContent>
            </v:textbox>
          </v:shape>
        </w:pict>
      </w:r>
      <w:r>
        <w:rPr>
          <w:noProof/>
        </w:rPr>
        <w:pict>
          <v:shape id="Надпись 73" o:spid="_x0000_s1062" type="#_x0000_t202" style="position:absolute;left:0;text-align:left;margin-left:213.4pt;margin-top:282.95pt;width:29.75pt;height:19.15pt;z-index:251660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" fillcolor="white [3201]" stroked="f" strokeweight=".5pt">
            <v:textbox>
              <w:txbxContent>
                <w:p w:rsidR="00E92E2E" w:rsidRPr="00401AC0" w:rsidRDefault="00E92E2E" w:rsidP="00401AC0">
                  <w:pPr>
                    <w:jc w:val="center"/>
                    <w:rPr>
                      <w:sz w:val="16"/>
                      <w:szCs w:val="16"/>
                    </w:rPr>
                  </w:pPr>
                  <w:r>
                    <w:rPr>
                      <w:sz w:val="16"/>
                      <w:szCs w:val="16"/>
                    </w:rPr>
                    <w:t>да</w:t>
                  </w:r>
                </w:p>
              </w:txbxContent>
            </v:textbox>
          </v:shape>
        </w:pict>
      </w:r>
      <w:r>
        <w:rPr>
          <w:noProof/>
        </w:rPr>
        <w:pict>
          <v:shape id="Надпись 42" o:spid="_x0000_s1063" type="#_x0000_t202" style="position:absolute;left:0;text-align:left;margin-left:42.25pt;margin-top:152.5pt;width:29.75pt;height:19.1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" fillcolor="white [3201]" stroked="f" strokeweight=".5pt">
            <v:textbox>
              <w:txbxContent>
                <w:p w:rsidR="00E92E2E" w:rsidRPr="00401AC0" w:rsidRDefault="00E92E2E" w:rsidP="00401AC0">
                  <w:pPr>
                    <w:jc w:val="center"/>
                    <w:rPr>
                      <w:sz w:val="16"/>
                      <w:szCs w:val="16"/>
                    </w:rPr>
                  </w:pPr>
                  <w:r>
                    <w:rPr>
                      <w:sz w:val="16"/>
                      <w:szCs w:val="16"/>
                    </w:rPr>
                    <w:t>да</w:t>
                  </w:r>
                </w:p>
              </w:txbxContent>
            </v:textbox>
          </v:shape>
        </w:pict>
      </w:r>
      <w:r w:rsidR="000F3AC4" w:rsidRPr="009E6847">
        <w:rPr>
          <w:rFonts w:ascii="Times New Roman" w:hAnsi="Times New Roman"/>
          <w:sz w:val="28"/>
        </w:rPr>
        <w:t xml:space="preserve">Приложение Б. Алгоритмы </w:t>
      </w:r>
      <w:r w:rsidR="00AF5EF4">
        <w:rPr>
          <w:rFonts w:ascii="Times New Roman" w:hAnsi="Times New Roman"/>
          <w:sz w:val="28"/>
        </w:rPr>
        <w:t>действий врача</w:t>
      </w:r>
      <w:bookmarkEnd w:id="81"/>
      <w:r w:rsidR="000F3AC4" w:rsidRPr="009E6847">
        <w:rPr>
          <w:rFonts w:ascii="Times New Roman" w:hAnsi="Times New Roman"/>
          <w:sz w:val="28"/>
        </w:rPr>
        <w:t xml:space="preserve"> </w:t>
      </w:r>
      <w:bookmarkEnd w:id="82"/>
      <w:bookmarkEnd w:id="83"/>
      <w:r w:rsidR="000F3AC4" w:rsidRPr="009E6847">
        <w:rPr>
          <w:sz w:val="24"/>
          <w:szCs w:val="24"/>
        </w:rPr>
        <w:br w:type="page"/>
      </w:r>
    </w:p>
    <w:p w:rsidR="004C1393" w:rsidRDefault="000F3AC4" w:rsidP="009E6847">
      <w:pPr>
        <w:pStyle w:val="af2"/>
        <w:rPr>
          <w:rFonts w:ascii="Times New Roman" w:eastAsia="Calibri" w:hAnsi="Times New Roman"/>
          <w:sz w:val="28"/>
          <w:lang w:eastAsia="en-US"/>
        </w:rPr>
      </w:pPr>
      <w:bookmarkStart w:id="84" w:name="__RefHeading___doc_v"/>
      <w:bookmarkStart w:id="85" w:name="_Toc531609346"/>
      <w:bookmarkStart w:id="86" w:name="_Toc51714932"/>
      <w:r w:rsidRPr="009E6847">
        <w:rPr>
          <w:rFonts w:ascii="Times New Roman" w:eastAsia="Calibri" w:hAnsi="Times New Roman"/>
          <w:sz w:val="28"/>
          <w:lang w:eastAsia="en-US"/>
        </w:rPr>
        <w:lastRenderedPageBreak/>
        <w:t>Приложение В. Информация для пациентов</w:t>
      </w:r>
      <w:bookmarkEnd w:id="84"/>
      <w:bookmarkEnd w:id="85"/>
      <w:bookmarkEnd w:id="86"/>
    </w:p>
    <w:p w:rsidR="00AF5EF4" w:rsidRPr="00AF5EF4" w:rsidRDefault="00AF5EF4" w:rsidP="00AF5EF4">
      <w:pPr>
        <w:rPr>
          <w:lang w:eastAsia="en-US"/>
        </w:rPr>
      </w:pPr>
    </w:p>
    <w:p w:rsidR="00B11A32" w:rsidRPr="009E6847" w:rsidRDefault="0075673E" w:rsidP="000F3AC4">
      <w:pPr>
        <w:spacing w:line="360" w:lineRule="auto"/>
        <w:rPr>
          <w:b/>
        </w:rPr>
      </w:pPr>
      <w:r w:rsidRPr="009E6847">
        <w:rPr>
          <w:b/>
        </w:rPr>
        <w:t>Приложение 5</w:t>
      </w:r>
    </w:p>
    <w:p w:rsidR="00C57419" w:rsidRPr="009E6847" w:rsidRDefault="00C57419" w:rsidP="000C2035">
      <w:pPr>
        <w:spacing w:line="360" w:lineRule="auto"/>
        <w:jc w:val="center"/>
        <w:rPr>
          <w:b/>
        </w:rPr>
      </w:pPr>
      <w:r w:rsidRPr="009E6847">
        <w:rPr>
          <w:b/>
        </w:rPr>
        <w:tab/>
      </w:r>
      <w:r w:rsidRPr="009E6847">
        <w:rPr>
          <w:b/>
          <w:bCs/>
        </w:rPr>
        <w:t>Информированное добровольное согласие на виды медицинских вмешательств,</w:t>
      </w:r>
    </w:p>
    <w:p w:rsidR="00C57419" w:rsidRPr="009E6847" w:rsidRDefault="00C57419" w:rsidP="000C2035">
      <w:pPr>
        <w:spacing w:line="360" w:lineRule="auto"/>
        <w:jc w:val="center"/>
        <w:rPr>
          <w:b/>
        </w:rPr>
      </w:pPr>
      <w:r w:rsidRPr="009E6847">
        <w:rPr>
          <w:b/>
          <w:bCs/>
        </w:rPr>
        <w:t>включенные в Перечень определенных видов медицинских вмешательств, на</w:t>
      </w:r>
    </w:p>
    <w:p w:rsidR="00C57419" w:rsidRPr="009E6847" w:rsidRDefault="00C57419" w:rsidP="000C2035">
      <w:pPr>
        <w:spacing w:line="360" w:lineRule="auto"/>
        <w:jc w:val="center"/>
        <w:rPr>
          <w:b/>
        </w:rPr>
      </w:pPr>
      <w:r w:rsidRPr="009E6847">
        <w:rPr>
          <w:b/>
          <w:bCs/>
        </w:rPr>
        <w:t>которые граждане дают информированное добровольное согласие при выборе</w:t>
      </w:r>
    </w:p>
    <w:p w:rsidR="00C57419" w:rsidRPr="009E6847" w:rsidRDefault="00C57419" w:rsidP="000C2035">
      <w:pPr>
        <w:spacing w:line="360" w:lineRule="auto"/>
        <w:ind w:hanging="284"/>
        <w:jc w:val="center"/>
        <w:rPr>
          <w:b/>
        </w:rPr>
      </w:pPr>
      <w:r w:rsidRPr="009E6847">
        <w:rPr>
          <w:b/>
          <w:bCs/>
        </w:rPr>
        <w:t>врача и медицинской организации для получения первичной</w:t>
      </w:r>
      <w:r w:rsidRPr="009E6847">
        <w:rPr>
          <w:b/>
        </w:rPr>
        <w:t xml:space="preserve"> </w:t>
      </w:r>
      <w:r w:rsidRPr="009E6847">
        <w:rPr>
          <w:b/>
          <w:bCs/>
        </w:rPr>
        <w:t>медико-санитарной помощи</w:t>
      </w:r>
    </w:p>
    <w:p w:rsidR="00C57419" w:rsidRPr="009E6847" w:rsidRDefault="00C57419" w:rsidP="000C2035">
      <w:pPr>
        <w:spacing w:line="360" w:lineRule="auto"/>
        <w:jc w:val="both"/>
      </w:pPr>
      <w:r w:rsidRPr="009E6847">
        <w:t>(Приказ Министерства здравоохранения РФ «Об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 форм информированного добровольного согласия на медицинское вмешательство и форм отказа от медицинского вмешательства» от 20 декабря 2012 г. N№1177н)</w:t>
      </w:r>
    </w:p>
    <w:p w:rsidR="00C57419" w:rsidRPr="009E6847" w:rsidRDefault="00C57419" w:rsidP="000C2035">
      <w:pPr>
        <w:spacing w:line="360" w:lineRule="auto"/>
        <w:jc w:val="both"/>
      </w:pPr>
      <w:r w:rsidRPr="009E6847">
        <w:t xml:space="preserve"> Я, _____________________________________________________________________</w:t>
      </w:r>
    </w:p>
    <w:p w:rsidR="00C57419" w:rsidRPr="009E6847" w:rsidRDefault="00C57419" w:rsidP="000C2035">
      <w:pPr>
        <w:spacing w:line="360" w:lineRule="auto"/>
        <w:jc w:val="both"/>
      </w:pPr>
      <w:r w:rsidRPr="009E6847">
        <w:t xml:space="preserve">                           (Ф.И.О. гражданина)</w:t>
      </w:r>
    </w:p>
    <w:p w:rsidR="00C57419" w:rsidRPr="009E6847" w:rsidRDefault="00C57419" w:rsidP="000C2035">
      <w:pPr>
        <w:spacing w:line="360" w:lineRule="auto"/>
        <w:jc w:val="both"/>
      </w:pPr>
      <w:r w:rsidRPr="009E6847">
        <w:t xml:space="preserve"> "__________" ______________________________________________ г. рождения,</w:t>
      </w:r>
    </w:p>
    <w:p w:rsidR="00C57419" w:rsidRPr="009E6847" w:rsidRDefault="00C57419" w:rsidP="000C2035">
      <w:pPr>
        <w:spacing w:line="360" w:lineRule="auto"/>
        <w:jc w:val="both"/>
      </w:pPr>
      <w:r w:rsidRPr="009E6847">
        <w:t xml:space="preserve"> зарегистрированный по адресу: __________________________________________</w:t>
      </w:r>
    </w:p>
    <w:p w:rsidR="00C57419" w:rsidRPr="009E6847" w:rsidRDefault="00C57419" w:rsidP="000C2035">
      <w:pPr>
        <w:spacing w:line="360" w:lineRule="auto"/>
        <w:jc w:val="both"/>
      </w:pPr>
      <w:r w:rsidRPr="009E6847">
        <w:t xml:space="preserve">                                 (адрес места жительства гражданина либо законного представителя)</w:t>
      </w:r>
    </w:p>
    <w:p w:rsidR="00C57419" w:rsidRPr="009E6847" w:rsidRDefault="00C57419" w:rsidP="000C2035">
      <w:pPr>
        <w:spacing w:line="360" w:lineRule="auto"/>
        <w:jc w:val="both"/>
      </w:pPr>
      <w:r w:rsidRPr="009E6847">
        <w:t xml:space="preserve"> даю  информированное   добровольное   согласие   на   виды   медицинских  вмешательств,  включенные  в  </w:t>
      </w:r>
      <w:hyperlink r:id="rId12" w:history="1">
        <w:r w:rsidRPr="009E6847">
          <w:rPr>
            <w:u w:val="single"/>
          </w:rPr>
          <w:t>Перечень</w:t>
        </w:r>
      </w:hyperlink>
      <w:r w:rsidRPr="009E6847">
        <w:t xml:space="preserve">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w:t>
      </w:r>
      <w:hyperlink r:id="rId13" w:history="1">
        <w:r w:rsidRPr="009E6847">
          <w:rPr>
            <w:u w:val="single"/>
          </w:rPr>
          <w:t>приказом</w:t>
        </w:r>
      </w:hyperlink>
      <w:r w:rsidRPr="009E6847">
        <w:t xml:space="preserve">  Министерства здравоохранения и социального развития Российской Федерации от 23 апреля 2012 г. N 390н  (далее  -  Перечень),  для  получения первичной      медико-санитарной            помощи / получения первичной  медико-санитарной  помощи  лицом,  законным  представителем   которого я являюсь (ненужное зачеркнуть) в</w:t>
      </w:r>
    </w:p>
    <w:p w:rsidR="00C57419" w:rsidRPr="009E6847" w:rsidRDefault="00C57419" w:rsidP="000C2035">
      <w:pPr>
        <w:spacing w:line="360" w:lineRule="auto"/>
        <w:jc w:val="both"/>
      </w:pPr>
      <w:r w:rsidRPr="009E6847">
        <w:t xml:space="preserve"> _______________________________________________________________________.</w:t>
      </w:r>
    </w:p>
    <w:p w:rsidR="00C57419" w:rsidRPr="009E6847" w:rsidRDefault="00C57419" w:rsidP="000C2035">
      <w:pPr>
        <w:spacing w:line="360" w:lineRule="auto"/>
        <w:jc w:val="both"/>
      </w:pPr>
      <w:r w:rsidRPr="009E6847">
        <w:t xml:space="preserve">              (полное наименование медицинской организации)</w:t>
      </w:r>
    </w:p>
    <w:p w:rsidR="00C57419" w:rsidRPr="009E6847" w:rsidRDefault="00C57419" w:rsidP="000C2035">
      <w:pPr>
        <w:spacing w:line="360" w:lineRule="auto"/>
        <w:jc w:val="both"/>
      </w:pPr>
      <w:r w:rsidRPr="009E6847">
        <w:t xml:space="preserve"> Медицинским работником _________________________________________________</w:t>
      </w:r>
    </w:p>
    <w:p w:rsidR="00C57419" w:rsidRPr="009E6847" w:rsidRDefault="00C57419" w:rsidP="000C2035">
      <w:pPr>
        <w:spacing w:line="360" w:lineRule="auto"/>
        <w:jc w:val="both"/>
      </w:pPr>
      <w:r w:rsidRPr="009E6847">
        <w:t xml:space="preserve">                           (должность, Ф.И.О. медицинского работника)</w:t>
      </w:r>
    </w:p>
    <w:p w:rsidR="00C57419" w:rsidRPr="009E6847" w:rsidRDefault="00C57419" w:rsidP="000C2035">
      <w:pPr>
        <w:spacing w:line="360" w:lineRule="auto"/>
        <w:jc w:val="both"/>
      </w:pPr>
      <w:r w:rsidRPr="009E6847">
        <w:t xml:space="preserve"> 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w:t>
      </w:r>
      <w:r w:rsidRPr="009E6847">
        <w:lastRenderedPageBreak/>
        <w:t xml:space="preserve">предполагаемые   результаты   оказания медицинской помощи. Мне разъяснено,  что  я  имею  право   отказаться от одного или  нескольких  видов  медицинских  вмешательств,   включенных в </w:t>
      </w:r>
      <w:hyperlink r:id="rId14" w:history="1">
        <w:r w:rsidRPr="009E6847">
          <w:rPr>
            <w:u w:val="single"/>
          </w:rPr>
          <w:t>Перечень</w:t>
        </w:r>
      </w:hyperlink>
      <w:r w:rsidRPr="009E6847">
        <w:t>, или потребовать его (их) прекращения, за исключением  случаев,</w:t>
      </w:r>
    </w:p>
    <w:p w:rsidR="00C57419" w:rsidRPr="009E6847" w:rsidRDefault="00C57419" w:rsidP="000C2035">
      <w:pPr>
        <w:spacing w:line="360" w:lineRule="auto"/>
        <w:jc w:val="both"/>
      </w:pPr>
      <w:r w:rsidRPr="009E6847">
        <w:t xml:space="preserve"> предусмотренных </w:t>
      </w:r>
      <w:hyperlink r:id="rId15" w:history="1">
        <w:r w:rsidRPr="009E6847">
          <w:rPr>
            <w:u w:val="single"/>
          </w:rPr>
          <w:t>частью 9 статьи 20</w:t>
        </w:r>
      </w:hyperlink>
      <w:r w:rsidRPr="009E6847">
        <w:t xml:space="preserve">  Федерального  закона  от  21  ноября 2011 г. N 323-ФЗ  "Об  основах  охраны  здоровья  граждан  в  Российской Федерации". </w:t>
      </w:r>
      <w:bookmarkStart w:id="87" w:name="sub_2008"/>
      <w:r w:rsidRPr="009E6847">
        <w:t> Сведения о выбранных мною лицах, которым в соответствии с пунктом  5</w:t>
      </w:r>
      <w:bookmarkEnd w:id="87"/>
      <w:r w:rsidRPr="009E6847">
        <w:t xml:space="preserve"> </w:t>
      </w:r>
      <w:hyperlink r:id="rId16" w:history="1">
        <w:r w:rsidRPr="009E6847">
          <w:rPr>
            <w:u w:val="single"/>
          </w:rPr>
          <w:t>части 5 статьи 19</w:t>
        </w:r>
      </w:hyperlink>
      <w:r w:rsidRPr="009E6847">
        <w:t xml:space="preserve"> Федерального закона "Об основах охраны здоровья  граждан  в  Российской  Федерации"  от 21 ноября 2011 г. N 323-ФЗ  может быть передана информация о  состоянии  моего  здоровья  или  состоянии  лица, законным представителем которого я являюсь (ненужное зачеркнуть)</w:t>
      </w:r>
    </w:p>
    <w:p w:rsidR="00C57419" w:rsidRPr="009E6847" w:rsidRDefault="00C57419" w:rsidP="000C2035">
      <w:pPr>
        <w:spacing w:line="360" w:lineRule="auto"/>
        <w:jc w:val="both"/>
      </w:pPr>
      <w:r w:rsidRPr="009E6847">
        <w:t>________________________________________________________________________</w:t>
      </w:r>
    </w:p>
    <w:p w:rsidR="00C57419" w:rsidRPr="009E6847" w:rsidRDefault="00C57419" w:rsidP="000C2035">
      <w:pPr>
        <w:spacing w:line="360" w:lineRule="auto"/>
        <w:jc w:val="both"/>
      </w:pPr>
      <w:r w:rsidRPr="009E6847">
        <w:t xml:space="preserve">                 (Ф.И.О. гражданина, контактный телефон)</w:t>
      </w:r>
    </w:p>
    <w:p w:rsidR="00C57419" w:rsidRPr="009E6847" w:rsidRDefault="00C57419" w:rsidP="000C2035">
      <w:pPr>
        <w:spacing w:line="360" w:lineRule="auto"/>
        <w:jc w:val="both"/>
      </w:pPr>
      <w:r w:rsidRPr="009E6847">
        <w:t xml:space="preserve"> __________ _____________________________________________________________</w:t>
      </w:r>
    </w:p>
    <w:p w:rsidR="00C57419" w:rsidRPr="009E6847" w:rsidRDefault="00C57419" w:rsidP="000C2035">
      <w:pPr>
        <w:spacing w:line="360" w:lineRule="auto"/>
        <w:jc w:val="both"/>
      </w:pPr>
      <w:r w:rsidRPr="009E6847">
        <w:t xml:space="preserve"> (подпись)   (Ф.И.О. гражданина или законного представителя гражданина)</w:t>
      </w:r>
    </w:p>
    <w:p w:rsidR="00C57419" w:rsidRPr="009E6847" w:rsidRDefault="00C57419" w:rsidP="000C2035">
      <w:pPr>
        <w:spacing w:line="360" w:lineRule="auto"/>
        <w:jc w:val="both"/>
      </w:pPr>
      <w:r w:rsidRPr="009E6847">
        <w:t xml:space="preserve"> __________ _____________________________________________________________</w:t>
      </w:r>
    </w:p>
    <w:p w:rsidR="00C57419" w:rsidRPr="009E6847" w:rsidRDefault="00C57419" w:rsidP="000C2035">
      <w:pPr>
        <w:spacing w:line="360" w:lineRule="auto"/>
        <w:jc w:val="both"/>
      </w:pPr>
      <w:r w:rsidRPr="009E6847">
        <w:t xml:space="preserve"> (подпись)                   (Ф.И.О. медицинского работника)</w:t>
      </w:r>
    </w:p>
    <w:p w:rsidR="00C57419" w:rsidRPr="009E6847" w:rsidRDefault="00C57419" w:rsidP="000C2035">
      <w:pPr>
        <w:spacing w:line="360" w:lineRule="auto"/>
        <w:jc w:val="both"/>
      </w:pPr>
    </w:p>
    <w:p w:rsidR="00C57419" w:rsidRPr="009E6847" w:rsidRDefault="00C57419" w:rsidP="000C2035">
      <w:pPr>
        <w:spacing w:line="360" w:lineRule="auto"/>
        <w:jc w:val="both"/>
      </w:pPr>
      <w:r w:rsidRPr="009E6847">
        <w:t xml:space="preserve"> "__" ________________________________________ г.</w:t>
      </w:r>
    </w:p>
    <w:p w:rsidR="00C57419" w:rsidRPr="009E6847" w:rsidRDefault="00C57419" w:rsidP="000C2035">
      <w:pPr>
        <w:spacing w:line="360" w:lineRule="auto"/>
        <w:jc w:val="both"/>
      </w:pPr>
      <w:r w:rsidRPr="009E6847">
        <w:t xml:space="preserve">                    (дата оформления)</w:t>
      </w:r>
    </w:p>
    <w:p w:rsidR="00C57419" w:rsidRPr="009E6847" w:rsidRDefault="00C57419" w:rsidP="000C2035">
      <w:pPr>
        <w:spacing w:line="360" w:lineRule="auto"/>
        <w:jc w:val="both"/>
      </w:pPr>
    </w:p>
    <w:p w:rsidR="00046022" w:rsidRPr="009E6847" w:rsidRDefault="00046022" w:rsidP="000C2035">
      <w:pPr>
        <w:spacing w:line="360" w:lineRule="auto"/>
        <w:jc w:val="both"/>
      </w:pPr>
    </w:p>
    <w:p w:rsidR="00046022" w:rsidRPr="009E6847" w:rsidRDefault="00046022" w:rsidP="000C2035">
      <w:pPr>
        <w:spacing w:line="360" w:lineRule="auto"/>
        <w:jc w:val="both"/>
      </w:pPr>
    </w:p>
    <w:p w:rsidR="00046022" w:rsidRPr="009E6847" w:rsidRDefault="00046022" w:rsidP="000C2035">
      <w:pPr>
        <w:spacing w:line="360" w:lineRule="auto"/>
        <w:jc w:val="both"/>
      </w:pPr>
    </w:p>
    <w:p w:rsidR="00046022" w:rsidRPr="009E6847" w:rsidRDefault="00046022" w:rsidP="000C2035">
      <w:pPr>
        <w:spacing w:line="360" w:lineRule="auto"/>
        <w:jc w:val="both"/>
      </w:pPr>
    </w:p>
    <w:p w:rsidR="009406AF" w:rsidRPr="009E6847" w:rsidRDefault="009406AF" w:rsidP="000C2035">
      <w:pPr>
        <w:spacing w:line="360" w:lineRule="auto"/>
        <w:jc w:val="both"/>
      </w:pPr>
    </w:p>
    <w:p w:rsidR="009406AF" w:rsidRDefault="009406AF" w:rsidP="000C2035">
      <w:pPr>
        <w:spacing w:line="360" w:lineRule="auto"/>
        <w:jc w:val="both"/>
      </w:pPr>
    </w:p>
    <w:p w:rsidR="0003365E" w:rsidRDefault="0003365E" w:rsidP="000C2035">
      <w:pPr>
        <w:spacing w:line="360" w:lineRule="auto"/>
        <w:jc w:val="both"/>
      </w:pPr>
    </w:p>
    <w:p w:rsidR="0003365E" w:rsidRDefault="0003365E" w:rsidP="000C2035">
      <w:pPr>
        <w:spacing w:line="360" w:lineRule="auto"/>
        <w:jc w:val="both"/>
      </w:pPr>
    </w:p>
    <w:p w:rsidR="0003365E" w:rsidRDefault="0003365E" w:rsidP="000C2035">
      <w:pPr>
        <w:spacing w:line="360" w:lineRule="auto"/>
        <w:jc w:val="both"/>
      </w:pPr>
    </w:p>
    <w:p w:rsidR="0003365E" w:rsidRDefault="0003365E" w:rsidP="000C2035">
      <w:pPr>
        <w:spacing w:line="360" w:lineRule="auto"/>
        <w:jc w:val="both"/>
      </w:pPr>
    </w:p>
    <w:p w:rsidR="0003365E" w:rsidRDefault="0003365E" w:rsidP="000C2035">
      <w:pPr>
        <w:spacing w:line="360" w:lineRule="auto"/>
        <w:jc w:val="both"/>
      </w:pPr>
    </w:p>
    <w:p w:rsidR="0003365E" w:rsidRDefault="0003365E" w:rsidP="000C2035">
      <w:pPr>
        <w:spacing w:line="360" w:lineRule="auto"/>
        <w:jc w:val="both"/>
      </w:pPr>
    </w:p>
    <w:p w:rsidR="0003365E" w:rsidRPr="009E6847" w:rsidRDefault="0003365E" w:rsidP="000C2035">
      <w:pPr>
        <w:spacing w:line="360" w:lineRule="auto"/>
        <w:jc w:val="both"/>
      </w:pPr>
    </w:p>
    <w:p w:rsidR="00C57419" w:rsidRPr="009E6847" w:rsidRDefault="00C57419" w:rsidP="000C2035">
      <w:pPr>
        <w:spacing w:line="360" w:lineRule="auto"/>
        <w:jc w:val="center"/>
        <w:rPr>
          <w:b/>
          <w:bCs/>
        </w:rPr>
      </w:pPr>
      <w:r w:rsidRPr="009E6847">
        <w:rPr>
          <w:b/>
          <w:bCs/>
        </w:rPr>
        <w:t>Перечень</w:t>
      </w:r>
      <w:r w:rsidRPr="009E6847">
        <w:rPr>
          <w:b/>
          <w:bCs/>
        </w:rPr>
        <w:br/>
        <w:t xml:space="preserve">определенных видов медицинских вмешательств, на которые граждане дают </w:t>
      </w:r>
      <w:r w:rsidRPr="009E6847">
        <w:rPr>
          <w:b/>
          <w:bCs/>
        </w:rPr>
        <w:lastRenderedPageBreak/>
        <w:t>информированное добровольное согласие при выборе врача и медицинской организации для получения первичной медико-санитарной помощи</w:t>
      </w:r>
    </w:p>
    <w:p w:rsidR="00C57419" w:rsidRPr="009E6847" w:rsidRDefault="00C57419" w:rsidP="008E3278">
      <w:pPr>
        <w:pStyle w:val="af4"/>
        <w:numPr>
          <w:ilvl w:val="0"/>
          <w:numId w:val="16"/>
        </w:numPr>
        <w:spacing w:line="360" w:lineRule="auto"/>
        <w:jc w:val="both"/>
      </w:pPr>
      <w:bookmarkStart w:id="88" w:name="sub_101"/>
      <w:r w:rsidRPr="009E6847">
        <w:t>Опрос, в том числе выявление жалоб, сбор анамнеза.</w:t>
      </w:r>
    </w:p>
    <w:p w:rsidR="00C57419" w:rsidRPr="009E6847" w:rsidRDefault="00C57419" w:rsidP="008E3278">
      <w:pPr>
        <w:pStyle w:val="af4"/>
        <w:numPr>
          <w:ilvl w:val="0"/>
          <w:numId w:val="16"/>
        </w:numPr>
        <w:spacing w:line="360" w:lineRule="auto"/>
        <w:jc w:val="both"/>
      </w:pPr>
      <w:bookmarkStart w:id="89" w:name="sub_102"/>
      <w:bookmarkEnd w:id="88"/>
      <w:r w:rsidRPr="009E6847">
        <w:t>Осмотр, в том числе пальпация, перкуссия, аускультация, риноскопия, фарингоскопия, непрямая ларингоскопия, вагинальное исследование (для женщин), ректальное исследование.</w:t>
      </w:r>
    </w:p>
    <w:p w:rsidR="00C57419" w:rsidRPr="009E6847" w:rsidRDefault="00C57419" w:rsidP="008E3278">
      <w:pPr>
        <w:pStyle w:val="af4"/>
        <w:numPr>
          <w:ilvl w:val="0"/>
          <w:numId w:val="16"/>
        </w:numPr>
        <w:spacing w:line="360" w:lineRule="auto"/>
        <w:jc w:val="both"/>
      </w:pPr>
      <w:bookmarkStart w:id="90" w:name="sub_103"/>
      <w:bookmarkEnd w:id="89"/>
      <w:r w:rsidRPr="009E6847">
        <w:t>Антропометрические исследования.</w:t>
      </w:r>
    </w:p>
    <w:p w:rsidR="00C57419" w:rsidRPr="009E6847" w:rsidRDefault="00C57419" w:rsidP="008E3278">
      <w:pPr>
        <w:pStyle w:val="af4"/>
        <w:numPr>
          <w:ilvl w:val="0"/>
          <w:numId w:val="16"/>
        </w:numPr>
        <w:spacing w:line="360" w:lineRule="auto"/>
        <w:jc w:val="both"/>
      </w:pPr>
      <w:bookmarkStart w:id="91" w:name="sub_104"/>
      <w:bookmarkEnd w:id="90"/>
      <w:r w:rsidRPr="009E6847">
        <w:t>Термометрия.</w:t>
      </w:r>
    </w:p>
    <w:p w:rsidR="00C57419" w:rsidRPr="009E6847" w:rsidRDefault="00C57419" w:rsidP="008E3278">
      <w:pPr>
        <w:pStyle w:val="af4"/>
        <w:numPr>
          <w:ilvl w:val="0"/>
          <w:numId w:val="16"/>
        </w:numPr>
        <w:spacing w:line="360" w:lineRule="auto"/>
        <w:jc w:val="both"/>
      </w:pPr>
      <w:bookmarkStart w:id="92" w:name="sub_105"/>
      <w:bookmarkEnd w:id="91"/>
      <w:r w:rsidRPr="009E6847">
        <w:t>Тонометрия.</w:t>
      </w:r>
    </w:p>
    <w:p w:rsidR="00C57419" w:rsidRPr="009E6847" w:rsidRDefault="00C57419" w:rsidP="008E3278">
      <w:pPr>
        <w:pStyle w:val="af4"/>
        <w:numPr>
          <w:ilvl w:val="0"/>
          <w:numId w:val="16"/>
        </w:numPr>
        <w:spacing w:line="360" w:lineRule="auto"/>
        <w:jc w:val="both"/>
      </w:pPr>
      <w:bookmarkStart w:id="93" w:name="sub_106"/>
      <w:bookmarkEnd w:id="92"/>
      <w:r w:rsidRPr="009E6847">
        <w:t>Неинвазивные исследования органа зрения и зрительных функций.</w:t>
      </w:r>
    </w:p>
    <w:p w:rsidR="00C57419" w:rsidRPr="009E6847" w:rsidRDefault="00C57419" w:rsidP="008E3278">
      <w:pPr>
        <w:pStyle w:val="af4"/>
        <w:numPr>
          <w:ilvl w:val="0"/>
          <w:numId w:val="16"/>
        </w:numPr>
        <w:spacing w:line="360" w:lineRule="auto"/>
        <w:jc w:val="both"/>
      </w:pPr>
      <w:bookmarkStart w:id="94" w:name="sub_107"/>
      <w:bookmarkEnd w:id="93"/>
      <w:r w:rsidRPr="009E6847">
        <w:t>Неинвазивные исследования органа слуха и слуховых функций.</w:t>
      </w:r>
    </w:p>
    <w:p w:rsidR="00C57419" w:rsidRPr="009E6847" w:rsidRDefault="00C57419" w:rsidP="008E3278">
      <w:pPr>
        <w:pStyle w:val="af4"/>
        <w:numPr>
          <w:ilvl w:val="0"/>
          <w:numId w:val="16"/>
        </w:numPr>
        <w:spacing w:line="360" w:lineRule="auto"/>
        <w:jc w:val="both"/>
      </w:pPr>
      <w:bookmarkStart w:id="95" w:name="sub_108"/>
      <w:bookmarkEnd w:id="94"/>
      <w:r w:rsidRPr="009E6847">
        <w:t>Исследование функций нервной системы (чувствительной и двигательной сферы).</w:t>
      </w:r>
    </w:p>
    <w:p w:rsidR="00C57419" w:rsidRPr="009E6847" w:rsidRDefault="00C57419" w:rsidP="008E3278">
      <w:pPr>
        <w:pStyle w:val="af4"/>
        <w:numPr>
          <w:ilvl w:val="0"/>
          <w:numId w:val="16"/>
        </w:numPr>
        <w:spacing w:line="360" w:lineRule="auto"/>
        <w:jc w:val="both"/>
      </w:pPr>
      <w:bookmarkStart w:id="96" w:name="sub_109"/>
      <w:bookmarkEnd w:id="95"/>
      <w:r w:rsidRPr="009E6847">
        <w:t>Лабораторные методы обследования, в том числе клинические, биохимические, бактериологические, вирусологические, иммунологические</w:t>
      </w:r>
      <w:r w:rsidR="00BC0599" w:rsidRPr="009E6847">
        <w:t>, морфологические</w:t>
      </w:r>
      <w:r w:rsidRPr="009E6847">
        <w:t>.</w:t>
      </w:r>
    </w:p>
    <w:p w:rsidR="00C57419" w:rsidRPr="009E6847" w:rsidRDefault="00C57419" w:rsidP="008E3278">
      <w:pPr>
        <w:pStyle w:val="af4"/>
        <w:numPr>
          <w:ilvl w:val="0"/>
          <w:numId w:val="16"/>
        </w:numPr>
        <w:spacing w:line="360" w:lineRule="auto"/>
        <w:jc w:val="both"/>
      </w:pPr>
      <w:bookmarkStart w:id="97" w:name="sub_110"/>
      <w:bookmarkEnd w:id="96"/>
      <w:r w:rsidRPr="009E6847">
        <w:t>Функциональные методы обследования, в том числе электрокардиогафия, суточное мониторирование артериального давления, суточное мониторирование электрокардиограммы, спирография, пневмотахометрия, пикфлуометрия, рэоэнцефалография, электроэнцефалография, кардиотокография (для беременных).</w:t>
      </w:r>
    </w:p>
    <w:p w:rsidR="008E3278" w:rsidRDefault="00C57419" w:rsidP="008E3278">
      <w:pPr>
        <w:pStyle w:val="af4"/>
        <w:numPr>
          <w:ilvl w:val="0"/>
          <w:numId w:val="16"/>
        </w:numPr>
        <w:spacing w:line="360" w:lineRule="auto"/>
        <w:jc w:val="both"/>
      </w:pPr>
      <w:bookmarkStart w:id="98" w:name="sub_111"/>
      <w:bookmarkEnd w:id="97"/>
      <w:r w:rsidRPr="009E6847">
        <w:t>Рентгенологические методы обследования, в том числе флюорография (для лиц старше 15 лет) и рентгенография, ультразвуковые исследования, допплерографические исследования.</w:t>
      </w:r>
    </w:p>
    <w:p w:rsidR="008E3278" w:rsidRPr="008E3278" w:rsidRDefault="008E3278" w:rsidP="008E3278">
      <w:pPr>
        <w:pStyle w:val="af4"/>
        <w:numPr>
          <w:ilvl w:val="0"/>
          <w:numId w:val="16"/>
        </w:numPr>
        <w:spacing w:line="360" w:lineRule="auto"/>
        <w:jc w:val="both"/>
      </w:pPr>
      <w:r w:rsidRPr="008E3278">
        <w:rPr>
          <w:bCs/>
        </w:rPr>
        <w:t>Ультразвуковое исследование</w:t>
      </w:r>
    </w:p>
    <w:p w:rsidR="008E3278" w:rsidRPr="008E3278" w:rsidRDefault="008E3278" w:rsidP="008E3278">
      <w:pPr>
        <w:pStyle w:val="af4"/>
        <w:numPr>
          <w:ilvl w:val="0"/>
          <w:numId w:val="16"/>
        </w:numPr>
        <w:spacing w:line="360" w:lineRule="auto"/>
        <w:jc w:val="both"/>
      </w:pPr>
      <w:r w:rsidRPr="008E3278">
        <w:rPr>
          <w:bCs/>
        </w:rPr>
        <w:t xml:space="preserve">Диагностическая пункция под УЗ- контролем </w:t>
      </w:r>
    </w:p>
    <w:p w:rsidR="008E3278" w:rsidRPr="008E3278" w:rsidRDefault="008E3278" w:rsidP="008E3278">
      <w:pPr>
        <w:pStyle w:val="af4"/>
        <w:numPr>
          <w:ilvl w:val="0"/>
          <w:numId w:val="16"/>
        </w:numPr>
        <w:spacing w:line="360" w:lineRule="auto"/>
        <w:jc w:val="both"/>
      </w:pPr>
      <w:r w:rsidRPr="008E3278">
        <w:rPr>
          <w:color w:val="000000"/>
        </w:rPr>
        <w:t>Тонкоигольная аспирационная биопсия под эхографическим контролем</w:t>
      </w:r>
    </w:p>
    <w:p w:rsidR="00C57419" w:rsidRPr="009E6847" w:rsidRDefault="00C57419" w:rsidP="008E3278">
      <w:pPr>
        <w:pStyle w:val="af4"/>
        <w:numPr>
          <w:ilvl w:val="0"/>
          <w:numId w:val="16"/>
        </w:numPr>
        <w:spacing w:line="360" w:lineRule="auto"/>
        <w:jc w:val="both"/>
      </w:pPr>
      <w:bookmarkStart w:id="99" w:name="sub_112"/>
      <w:bookmarkEnd w:id="98"/>
      <w:r w:rsidRPr="009E6847">
        <w:t>Введение лекарственных препаратов по назначению врача, в том числе внутримышечно, внутривенно, подкожно, внутрикожно.</w:t>
      </w:r>
    </w:p>
    <w:p w:rsidR="00C57419" w:rsidRPr="009E6847" w:rsidRDefault="00C57419" w:rsidP="008E3278">
      <w:pPr>
        <w:pStyle w:val="af4"/>
        <w:numPr>
          <w:ilvl w:val="0"/>
          <w:numId w:val="16"/>
        </w:numPr>
        <w:spacing w:line="360" w:lineRule="auto"/>
        <w:jc w:val="both"/>
      </w:pPr>
      <w:bookmarkStart w:id="100" w:name="sub_113"/>
      <w:bookmarkEnd w:id="99"/>
      <w:r w:rsidRPr="009E6847">
        <w:t>Медицинский массаж.</w:t>
      </w:r>
    </w:p>
    <w:bookmarkEnd w:id="100"/>
    <w:p w:rsidR="00C57419" w:rsidRPr="009E6847" w:rsidRDefault="00C57419" w:rsidP="008E3278">
      <w:pPr>
        <w:pStyle w:val="af4"/>
        <w:numPr>
          <w:ilvl w:val="0"/>
          <w:numId w:val="16"/>
        </w:numPr>
        <w:spacing w:line="360" w:lineRule="auto"/>
        <w:jc w:val="both"/>
      </w:pPr>
      <w:r w:rsidRPr="009E6847">
        <w:t>Лечебная физкультура.</w:t>
      </w:r>
    </w:p>
    <w:p w:rsidR="00C57419" w:rsidRPr="009E6847" w:rsidRDefault="00C57419" w:rsidP="000C2035">
      <w:pPr>
        <w:tabs>
          <w:tab w:val="left" w:pos="788"/>
        </w:tabs>
        <w:spacing w:line="360" w:lineRule="auto"/>
        <w:rPr>
          <w:b/>
        </w:rPr>
      </w:pPr>
    </w:p>
    <w:p w:rsidR="00C57419" w:rsidRDefault="00C57419" w:rsidP="000C2035">
      <w:pPr>
        <w:spacing w:line="360" w:lineRule="auto"/>
        <w:jc w:val="right"/>
        <w:rPr>
          <w:b/>
        </w:rPr>
      </w:pPr>
    </w:p>
    <w:p w:rsidR="0003365E" w:rsidRDefault="0003365E" w:rsidP="000C2035">
      <w:pPr>
        <w:spacing w:line="360" w:lineRule="auto"/>
        <w:jc w:val="right"/>
        <w:rPr>
          <w:b/>
        </w:rPr>
      </w:pPr>
    </w:p>
    <w:p w:rsidR="0003365E" w:rsidRPr="009E6847" w:rsidRDefault="0003365E" w:rsidP="000C2035">
      <w:pPr>
        <w:spacing w:line="360" w:lineRule="auto"/>
        <w:jc w:val="right"/>
        <w:rPr>
          <w:b/>
        </w:rPr>
      </w:pPr>
    </w:p>
    <w:p w:rsidR="00B11A32" w:rsidRPr="009E6847" w:rsidRDefault="00B11A32" w:rsidP="000C2035">
      <w:pPr>
        <w:shd w:val="clear" w:color="auto" w:fill="FFFFFF"/>
        <w:spacing w:line="360" w:lineRule="auto"/>
        <w:ind w:left="-142" w:firstLine="142"/>
        <w:jc w:val="center"/>
      </w:pPr>
      <w:r w:rsidRPr="009E6847">
        <w:t>Форма добровольного информированного согласия пациента при выполнении протокола приложение к медицинской карте №_____</w:t>
      </w:r>
    </w:p>
    <w:p w:rsidR="00B11A32" w:rsidRPr="009E6847" w:rsidRDefault="00B11A32" w:rsidP="000C2035">
      <w:pPr>
        <w:spacing w:line="360" w:lineRule="auto"/>
        <w:ind w:left="-142" w:firstLine="142"/>
        <w:jc w:val="both"/>
      </w:pPr>
      <w:r w:rsidRPr="009E6847">
        <w:lastRenderedPageBreak/>
        <w:tab/>
      </w:r>
      <w:r w:rsidRPr="009E6847">
        <w:tab/>
        <w:t>Пациент (законный представитель пациента) информирован о результатах обследования, диагнозе, о цели медицинского вмешательства и его последствиях, применяемых и альтернативных методах лечения, предполагаемых результатах лечения, ознакомлен с комплексным планом лечения, который может изменятся в процессе лечения, предупрежден о возможных осложнениях во время и после лечения и дает добровольное согласие на медицинское вмешательство.</w:t>
      </w:r>
      <w:r w:rsidR="004B1150" w:rsidRPr="009E6847">
        <w:t xml:space="preserve"> Пациент информирован о том, что при отсутствии улучшения состояния после вмешательства или дальнейшем распространении воспалительного процесса необходима его госпитализация.</w:t>
      </w:r>
    </w:p>
    <w:p w:rsidR="00B11A32" w:rsidRPr="009E6847" w:rsidRDefault="00B11A32" w:rsidP="000C2035">
      <w:pPr>
        <w:spacing w:line="360" w:lineRule="auto"/>
        <w:ind w:left="-142" w:firstLine="142"/>
        <w:jc w:val="both"/>
      </w:pPr>
      <w:r w:rsidRPr="009E6847">
        <w:tab/>
        <w:t>При этом пациент понимает, что несоблюдение указаний (рекомендаций) врача, в том числе назначенного режима лечения, может снизить качество оказываемой медицинской помощи. Повлечь за собой невозможность  её завершения в срок или отрицательно сказаться на состоянии его здоровья.</w:t>
      </w:r>
    </w:p>
    <w:p w:rsidR="00B11A32" w:rsidRPr="009E6847" w:rsidRDefault="00B11A32" w:rsidP="000C2035">
      <w:pPr>
        <w:spacing w:line="360" w:lineRule="auto"/>
        <w:ind w:left="-142" w:firstLine="142"/>
        <w:jc w:val="both"/>
        <w:rPr>
          <w:b/>
          <w:bCs/>
        </w:rPr>
      </w:pPr>
    </w:p>
    <w:p w:rsidR="00B11A32" w:rsidRPr="009E6847" w:rsidRDefault="00B11A32" w:rsidP="000C2035">
      <w:pPr>
        <w:shd w:val="clear" w:color="auto" w:fill="FFFFFF"/>
        <w:spacing w:line="360" w:lineRule="auto"/>
        <w:ind w:left="-142" w:firstLine="142"/>
        <w:jc w:val="both"/>
      </w:pPr>
      <w:r w:rsidRPr="009E6847">
        <w:t>ФИО  пациента (законный представитель пациента)_____________</w:t>
      </w:r>
      <w:r w:rsidRPr="009E6847">
        <w:tab/>
      </w:r>
      <w:r w:rsidRPr="009E6847">
        <w:tab/>
      </w:r>
      <w:r w:rsidRPr="009E6847">
        <w:tab/>
      </w:r>
    </w:p>
    <w:p w:rsidR="00B11A32" w:rsidRPr="009E6847" w:rsidRDefault="00B11A32" w:rsidP="000C2035">
      <w:pPr>
        <w:shd w:val="clear" w:color="auto" w:fill="FFFFFF"/>
        <w:spacing w:line="360" w:lineRule="auto"/>
        <w:ind w:left="-142" w:firstLine="142"/>
        <w:jc w:val="both"/>
      </w:pPr>
      <w:r w:rsidRPr="009E6847">
        <w:t>ФИО  врача  _____________</w:t>
      </w:r>
    </w:p>
    <w:p w:rsidR="00B11A32" w:rsidRPr="009E6847" w:rsidRDefault="00557D81" w:rsidP="000C2035">
      <w:pPr>
        <w:shd w:val="clear" w:color="auto" w:fill="FFFFFF"/>
        <w:spacing w:line="360" w:lineRule="auto"/>
        <w:ind w:left="-142" w:firstLine="142"/>
        <w:jc w:val="both"/>
      </w:pPr>
      <w:r w:rsidRPr="009E6847">
        <w:t xml:space="preserve"> «___»________________20___г.</w:t>
      </w:r>
    </w:p>
    <w:p w:rsidR="006A1EBC" w:rsidRPr="009E6847" w:rsidRDefault="006A1EBC" w:rsidP="000C2035">
      <w:pPr>
        <w:shd w:val="clear" w:color="auto" w:fill="FFFFFF"/>
        <w:spacing w:line="360" w:lineRule="auto"/>
        <w:ind w:right="10"/>
        <w:jc w:val="right"/>
        <w:rPr>
          <w:b/>
        </w:rPr>
      </w:pPr>
    </w:p>
    <w:p w:rsidR="006A1EBC" w:rsidRPr="009E6847" w:rsidRDefault="006A1EBC" w:rsidP="000C2035">
      <w:pPr>
        <w:shd w:val="clear" w:color="auto" w:fill="FFFFFF"/>
        <w:spacing w:line="360" w:lineRule="auto"/>
        <w:ind w:right="10"/>
        <w:jc w:val="right"/>
        <w:rPr>
          <w:b/>
        </w:rPr>
      </w:pPr>
    </w:p>
    <w:p w:rsidR="006A1EBC" w:rsidRPr="009E6847" w:rsidRDefault="006A1EBC" w:rsidP="000C2035">
      <w:pPr>
        <w:shd w:val="clear" w:color="auto" w:fill="FFFFFF"/>
        <w:spacing w:line="360" w:lineRule="auto"/>
        <w:ind w:right="10"/>
        <w:jc w:val="right"/>
        <w:rPr>
          <w:b/>
        </w:rPr>
      </w:pPr>
    </w:p>
    <w:p w:rsidR="006A1EBC" w:rsidRPr="009E6847" w:rsidRDefault="006A1EBC" w:rsidP="000C2035">
      <w:pPr>
        <w:shd w:val="clear" w:color="auto" w:fill="FFFFFF"/>
        <w:spacing w:line="360" w:lineRule="auto"/>
        <w:ind w:right="10"/>
        <w:rPr>
          <w:b/>
        </w:rPr>
      </w:pPr>
    </w:p>
    <w:p w:rsidR="00BC0599" w:rsidRPr="009E6847" w:rsidRDefault="00BC0599" w:rsidP="000C2035">
      <w:pPr>
        <w:shd w:val="clear" w:color="auto" w:fill="FFFFFF"/>
        <w:spacing w:line="360" w:lineRule="auto"/>
        <w:ind w:right="10"/>
        <w:rPr>
          <w:b/>
        </w:rPr>
      </w:pPr>
    </w:p>
    <w:p w:rsidR="006A1EBC" w:rsidRPr="009E6847" w:rsidRDefault="006A1EBC" w:rsidP="000C2035">
      <w:pPr>
        <w:shd w:val="clear" w:color="auto" w:fill="FFFFFF"/>
        <w:spacing w:line="360" w:lineRule="auto"/>
        <w:ind w:right="10"/>
        <w:jc w:val="right"/>
        <w:rPr>
          <w:b/>
        </w:rPr>
      </w:pPr>
    </w:p>
    <w:p w:rsidR="00BC0599" w:rsidRPr="009E6847" w:rsidRDefault="00BC0599" w:rsidP="000C2035">
      <w:pPr>
        <w:shd w:val="clear" w:color="auto" w:fill="FFFFFF"/>
        <w:spacing w:line="360" w:lineRule="auto"/>
        <w:ind w:right="10"/>
        <w:jc w:val="right"/>
        <w:rPr>
          <w:b/>
        </w:rPr>
      </w:pPr>
    </w:p>
    <w:p w:rsidR="00BC0599" w:rsidRDefault="00BC0599" w:rsidP="000C2035">
      <w:pPr>
        <w:shd w:val="clear" w:color="auto" w:fill="FFFFFF"/>
        <w:spacing w:line="360" w:lineRule="auto"/>
        <w:ind w:right="10"/>
        <w:jc w:val="right"/>
        <w:rPr>
          <w:b/>
        </w:rPr>
      </w:pPr>
    </w:p>
    <w:p w:rsidR="0003365E" w:rsidRDefault="0003365E" w:rsidP="000C2035">
      <w:pPr>
        <w:shd w:val="clear" w:color="auto" w:fill="FFFFFF"/>
        <w:spacing w:line="360" w:lineRule="auto"/>
        <w:ind w:right="10"/>
        <w:jc w:val="right"/>
        <w:rPr>
          <w:b/>
        </w:rPr>
      </w:pPr>
    </w:p>
    <w:p w:rsidR="0003365E" w:rsidRDefault="0003365E" w:rsidP="000C2035">
      <w:pPr>
        <w:shd w:val="clear" w:color="auto" w:fill="FFFFFF"/>
        <w:spacing w:line="360" w:lineRule="auto"/>
        <w:ind w:right="10"/>
        <w:jc w:val="right"/>
        <w:rPr>
          <w:b/>
        </w:rPr>
      </w:pPr>
    </w:p>
    <w:p w:rsidR="0003365E" w:rsidRDefault="0003365E" w:rsidP="000C2035">
      <w:pPr>
        <w:shd w:val="clear" w:color="auto" w:fill="FFFFFF"/>
        <w:spacing w:line="360" w:lineRule="auto"/>
        <w:ind w:right="10"/>
        <w:jc w:val="right"/>
        <w:rPr>
          <w:b/>
        </w:rPr>
      </w:pPr>
    </w:p>
    <w:p w:rsidR="0003365E" w:rsidRDefault="0003365E" w:rsidP="000C2035">
      <w:pPr>
        <w:shd w:val="clear" w:color="auto" w:fill="FFFFFF"/>
        <w:spacing w:line="360" w:lineRule="auto"/>
        <w:ind w:right="10"/>
        <w:jc w:val="right"/>
        <w:rPr>
          <w:b/>
        </w:rPr>
      </w:pPr>
    </w:p>
    <w:p w:rsidR="0003365E" w:rsidRDefault="0003365E" w:rsidP="000C2035">
      <w:pPr>
        <w:shd w:val="clear" w:color="auto" w:fill="FFFFFF"/>
        <w:spacing w:line="360" w:lineRule="auto"/>
        <w:ind w:right="10"/>
        <w:jc w:val="right"/>
        <w:rPr>
          <w:b/>
        </w:rPr>
      </w:pPr>
    </w:p>
    <w:p w:rsidR="0003365E" w:rsidRDefault="0003365E" w:rsidP="000C2035">
      <w:pPr>
        <w:shd w:val="clear" w:color="auto" w:fill="FFFFFF"/>
        <w:spacing w:line="360" w:lineRule="auto"/>
        <w:ind w:right="10"/>
        <w:jc w:val="right"/>
        <w:rPr>
          <w:b/>
        </w:rPr>
      </w:pPr>
    </w:p>
    <w:p w:rsidR="0003365E" w:rsidRDefault="0003365E" w:rsidP="000C2035">
      <w:pPr>
        <w:shd w:val="clear" w:color="auto" w:fill="FFFFFF"/>
        <w:spacing w:line="360" w:lineRule="auto"/>
        <w:ind w:right="10"/>
        <w:jc w:val="right"/>
        <w:rPr>
          <w:b/>
        </w:rPr>
      </w:pPr>
    </w:p>
    <w:p w:rsidR="0003365E" w:rsidRDefault="0003365E" w:rsidP="000C2035">
      <w:pPr>
        <w:shd w:val="clear" w:color="auto" w:fill="FFFFFF"/>
        <w:spacing w:line="360" w:lineRule="auto"/>
        <w:ind w:right="10"/>
        <w:jc w:val="right"/>
        <w:rPr>
          <w:b/>
        </w:rPr>
      </w:pPr>
    </w:p>
    <w:p w:rsidR="0003365E" w:rsidRPr="009E6847" w:rsidRDefault="0003365E" w:rsidP="000C2035">
      <w:pPr>
        <w:shd w:val="clear" w:color="auto" w:fill="FFFFFF"/>
        <w:spacing w:line="360" w:lineRule="auto"/>
        <w:ind w:right="10"/>
        <w:jc w:val="right"/>
        <w:rPr>
          <w:b/>
        </w:rPr>
      </w:pPr>
    </w:p>
    <w:p w:rsidR="00B11A32" w:rsidRPr="009E6847" w:rsidRDefault="00B11A32" w:rsidP="000F3AC4">
      <w:pPr>
        <w:shd w:val="clear" w:color="auto" w:fill="FFFFFF"/>
        <w:spacing w:line="360" w:lineRule="auto"/>
        <w:ind w:right="10"/>
        <w:rPr>
          <w:b/>
          <w:spacing w:val="1"/>
        </w:rPr>
      </w:pPr>
      <w:r w:rsidRPr="009E6847">
        <w:rPr>
          <w:b/>
        </w:rPr>
        <w:t xml:space="preserve">Приложение </w:t>
      </w:r>
      <w:r w:rsidR="00356C23" w:rsidRPr="009E6847">
        <w:rPr>
          <w:b/>
        </w:rPr>
        <w:t>6</w:t>
      </w:r>
      <w:r w:rsidRPr="009E6847">
        <w:rPr>
          <w:b/>
          <w:spacing w:val="1"/>
        </w:rPr>
        <w:t xml:space="preserve"> </w:t>
      </w:r>
    </w:p>
    <w:p w:rsidR="00B00FD3" w:rsidRPr="009E6847" w:rsidRDefault="00B00FD3" w:rsidP="000C2035">
      <w:pPr>
        <w:shd w:val="clear" w:color="auto" w:fill="FFFFFF"/>
        <w:spacing w:line="360" w:lineRule="auto"/>
        <w:ind w:right="10"/>
        <w:jc w:val="right"/>
        <w:rPr>
          <w:b/>
          <w:spacing w:val="1"/>
        </w:rPr>
      </w:pPr>
    </w:p>
    <w:p w:rsidR="00B00FD3" w:rsidRPr="009E6847" w:rsidRDefault="00B00FD3" w:rsidP="000C2035">
      <w:pPr>
        <w:shd w:val="clear" w:color="auto" w:fill="FFFFFF"/>
        <w:spacing w:line="360" w:lineRule="auto"/>
        <w:ind w:right="10"/>
        <w:jc w:val="right"/>
        <w:rPr>
          <w:b/>
          <w:spacing w:val="1"/>
        </w:rPr>
      </w:pPr>
    </w:p>
    <w:p w:rsidR="00B11A32" w:rsidRPr="009E6847" w:rsidRDefault="000A214B" w:rsidP="000C2035">
      <w:pPr>
        <w:shd w:val="clear" w:color="auto" w:fill="FFFFFF"/>
        <w:spacing w:after="106" w:line="360" w:lineRule="auto"/>
        <w:ind w:left="3480"/>
      </w:pPr>
      <w:r w:rsidRPr="009E6847">
        <w:rPr>
          <w:iCs/>
          <w:spacing w:val="-3"/>
          <w:w w:val="128"/>
        </w:rPr>
        <w:t xml:space="preserve">КАРТА </w:t>
      </w:r>
      <w:r w:rsidR="00B11A32" w:rsidRPr="009E6847">
        <w:rPr>
          <w:iCs/>
          <w:spacing w:val="-3"/>
          <w:w w:val="128"/>
        </w:rPr>
        <w:t>ПАЦИЕНТА</w:t>
      </w:r>
    </w:p>
    <w:p w:rsidR="00B11A32" w:rsidRPr="009E6847" w:rsidRDefault="00B11A32" w:rsidP="000C2035">
      <w:pPr>
        <w:shd w:val="clear" w:color="auto" w:fill="FFFFFF"/>
        <w:spacing w:before="403" w:after="106" w:line="360" w:lineRule="auto"/>
        <w:ind w:left="3480"/>
        <w:sectPr w:rsidR="00B11A32" w:rsidRPr="009E6847" w:rsidSect="009F4963">
          <w:headerReference w:type="default" r:id="rId17"/>
          <w:pgSz w:w="11909" w:h="16834"/>
          <w:pgMar w:top="1134" w:right="710" w:bottom="1134" w:left="1701" w:header="720" w:footer="720" w:gutter="0"/>
          <w:cols w:space="60"/>
          <w:noEndnote/>
          <w:titlePg/>
          <w:docGrid w:linePitch="272"/>
        </w:sectPr>
      </w:pPr>
    </w:p>
    <w:p w:rsidR="00B11A32" w:rsidRPr="009E6847" w:rsidRDefault="00B11A32" w:rsidP="000C2035">
      <w:pPr>
        <w:shd w:val="clear" w:color="auto" w:fill="FFFFFF"/>
        <w:tabs>
          <w:tab w:val="left" w:leader="underscore" w:pos="2784"/>
        </w:tabs>
        <w:spacing w:line="360" w:lineRule="auto"/>
        <w:ind w:left="10"/>
      </w:pPr>
      <w:r w:rsidRPr="009E6847">
        <w:rPr>
          <w:spacing w:val="9"/>
        </w:rPr>
        <w:lastRenderedPageBreak/>
        <w:t>История болезни №</w:t>
      </w:r>
      <w:r w:rsidRPr="009E6847">
        <w:tab/>
      </w:r>
    </w:p>
    <w:p w:rsidR="00B11A32" w:rsidRPr="009E6847" w:rsidRDefault="00B11A32" w:rsidP="000C2035">
      <w:pPr>
        <w:shd w:val="clear" w:color="auto" w:fill="FFFFFF"/>
        <w:spacing w:line="360" w:lineRule="auto"/>
        <w:ind w:left="10"/>
      </w:pPr>
      <w:r w:rsidRPr="009E6847">
        <w:rPr>
          <w:spacing w:val="7"/>
        </w:rPr>
        <w:t>Наименование учреждения</w:t>
      </w:r>
    </w:p>
    <w:p w:rsidR="00B11A32" w:rsidRPr="009E6847" w:rsidRDefault="00B11A32" w:rsidP="000C2035">
      <w:pPr>
        <w:shd w:val="clear" w:color="auto" w:fill="FFFFFF"/>
        <w:tabs>
          <w:tab w:val="left" w:leader="underscore" w:pos="2784"/>
        </w:tabs>
        <w:spacing w:before="5" w:line="360" w:lineRule="auto"/>
      </w:pPr>
      <w:r w:rsidRPr="009E6847">
        <w:rPr>
          <w:spacing w:val="4"/>
        </w:rPr>
        <w:t>Дата: начало наблюдения</w:t>
      </w:r>
      <w:r w:rsidRPr="009E6847">
        <w:tab/>
      </w:r>
    </w:p>
    <w:p w:rsidR="00B11A32" w:rsidRPr="009E6847" w:rsidRDefault="00B11A32" w:rsidP="000C2035">
      <w:pPr>
        <w:shd w:val="clear" w:color="auto" w:fill="FFFFFF"/>
        <w:spacing w:line="360" w:lineRule="auto"/>
        <w:ind w:left="10"/>
      </w:pPr>
      <w:r w:rsidRPr="009E6847">
        <w:rPr>
          <w:spacing w:val="18"/>
        </w:rPr>
        <w:t>Ф.И.О.</w:t>
      </w:r>
    </w:p>
    <w:p w:rsidR="00B11A32" w:rsidRPr="009E6847" w:rsidRDefault="00B11A32" w:rsidP="000C2035">
      <w:pPr>
        <w:shd w:val="clear" w:color="auto" w:fill="FFFFFF"/>
        <w:tabs>
          <w:tab w:val="left" w:leader="underscore" w:pos="1469"/>
        </w:tabs>
        <w:spacing w:before="686" w:line="360" w:lineRule="auto"/>
        <w:ind w:firstLine="77"/>
      </w:pPr>
      <w:r w:rsidRPr="009E6847">
        <w:br w:type="column"/>
      </w:r>
      <w:r w:rsidRPr="009E6847">
        <w:lastRenderedPageBreak/>
        <w:t>окончание наблюдения</w:t>
      </w:r>
      <w:r w:rsidRPr="009E6847">
        <w:br/>
      </w:r>
      <w:r w:rsidRPr="009E6847">
        <w:tab/>
        <w:t xml:space="preserve"> </w:t>
      </w:r>
      <w:r w:rsidRPr="009E6847">
        <w:rPr>
          <w:spacing w:val="3"/>
        </w:rPr>
        <w:t>возраст</w:t>
      </w:r>
    </w:p>
    <w:p w:rsidR="00B11A32" w:rsidRPr="009E6847" w:rsidRDefault="00B11A32" w:rsidP="000C2035">
      <w:pPr>
        <w:shd w:val="clear" w:color="auto" w:fill="FFFFFF"/>
        <w:tabs>
          <w:tab w:val="left" w:leader="underscore" w:pos="1469"/>
        </w:tabs>
        <w:spacing w:before="686" w:line="360" w:lineRule="auto"/>
        <w:ind w:firstLine="77"/>
        <w:sectPr w:rsidR="00B11A32" w:rsidRPr="009E6847">
          <w:type w:val="continuous"/>
          <w:pgSz w:w="11909" w:h="16834"/>
          <w:pgMar w:top="1025" w:right="3164" w:bottom="360" w:left="1560" w:header="720" w:footer="720" w:gutter="0"/>
          <w:cols w:num="2" w:space="720" w:equalWidth="0">
            <w:col w:w="2784" w:space="2102"/>
            <w:col w:w="2299"/>
          </w:cols>
          <w:noEndnote/>
        </w:sectPr>
      </w:pPr>
    </w:p>
    <w:p w:rsidR="00B11A32" w:rsidRPr="009E6847" w:rsidRDefault="00B11A32" w:rsidP="000C2035">
      <w:pPr>
        <w:shd w:val="clear" w:color="auto" w:fill="FFFFFF"/>
        <w:spacing w:before="67" w:line="360" w:lineRule="auto"/>
        <w:ind w:left="14"/>
      </w:pPr>
      <w:r w:rsidRPr="009E6847">
        <w:rPr>
          <w:spacing w:val="1"/>
        </w:rPr>
        <w:lastRenderedPageBreak/>
        <w:t>Диагноз основной</w:t>
      </w:r>
    </w:p>
    <w:p w:rsidR="00B11A32" w:rsidRPr="009E6847" w:rsidRDefault="0041465D" w:rsidP="000C2035">
      <w:pPr>
        <w:shd w:val="clear" w:color="auto" w:fill="FFFFFF"/>
        <w:spacing w:before="432" w:line="360" w:lineRule="auto"/>
        <w:ind w:left="24"/>
      </w:pPr>
      <w:r>
        <w:rPr>
          <w:noProof/>
        </w:rPr>
        <w:pict>
          <v:line id="Line 11" o:spid="_x0000_s1073" style="position:absolute;left:0;text-align:left;z-index:251653120;visibility:visible" from=".5pt,16.1pt" to="477.6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" o:allowincell="f" strokeweight=".7pt">
            <o:lock v:ext="edit" shapetype="f"/>
          </v:line>
        </w:pict>
      </w:r>
      <w:r w:rsidR="00B11A32" w:rsidRPr="009E6847">
        <w:rPr>
          <w:spacing w:val="2"/>
        </w:rPr>
        <w:t>Сопутствующие заболевания:</w:t>
      </w:r>
    </w:p>
    <w:p w:rsidR="00B11A32" w:rsidRPr="009E6847" w:rsidRDefault="0041465D" w:rsidP="000C2035">
      <w:pPr>
        <w:shd w:val="clear" w:color="auto" w:fill="FFFFFF"/>
        <w:tabs>
          <w:tab w:val="left" w:leader="underscore" w:pos="5861"/>
        </w:tabs>
        <w:spacing w:before="706" w:line="360" w:lineRule="auto"/>
        <w:ind w:left="24"/>
      </w:pPr>
      <w:r>
        <w:rPr>
          <w:noProof/>
        </w:rPr>
        <w:pict>
          <v:line id="Line 10" o:spid="_x0000_s1072" style="position:absolute;left:0;text-align:left;z-index:251654144;visibility:visible" from=".5pt,16.3pt" to="477.6pt,16.3pt" o:allowincell="f" strokeweight=".5pt">
            <o:lock v:ext="edit" shapetype="f"/>
          </v:line>
        </w:pict>
      </w:r>
      <w:r>
        <w:rPr>
          <w:noProof/>
        </w:rPr>
        <w:pict>
          <v:line id="Line 9" o:spid="_x0000_s1071" style="position:absolute;left:0;text-align:left;z-index:251655168;visibility:visible" from=".5pt,29.75pt" to="477.6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" o:allowincell="f" strokeweight=".7pt">
            <o:lock v:ext="edit" shapetype="f"/>
          </v:line>
        </w:pict>
      </w:r>
      <w:r w:rsidR="00B11A32" w:rsidRPr="009E6847">
        <w:rPr>
          <w:spacing w:val="3"/>
        </w:rPr>
        <w:t>Модель пациента:</w:t>
      </w:r>
      <w:r w:rsidR="00B11A32" w:rsidRPr="009E6847">
        <w:tab/>
      </w:r>
    </w:p>
    <w:p w:rsidR="009E1DB0" w:rsidRPr="009E6847" w:rsidRDefault="00B11A32" w:rsidP="000C2035">
      <w:pPr>
        <w:shd w:val="clear" w:color="auto" w:fill="FFFFFF"/>
        <w:spacing w:before="86" w:line="360" w:lineRule="auto"/>
        <w:ind w:left="24"/>
        <w:rPr>
          <w:spacing w:val="4"/>
        </w:rPr>
      </w:pPr>
      <w:r w:rsidRPr="009E6847">
        <w:rPr>
          <w:spacing w:val="4"/>
        </w:rPr>
        <w:t>Объем оказанной неле</w:t>
      </w:r>
      <w:r w:rsidR="000A214B" w:rsidRPr="009E6847">
        <w:rPr>
          <w:spacing w:val="4"/>
        </w:rPr>
        <w:t>карственной медицинской помощи:</w:t>
      </w:r>
    </w:p>
    <w:p w:rsidR="009E1DB0" w:rsidRPr="009E6847" w:rsidRDefault="009E1DB0" w:rsidP="000C2035">
      <w:pPr>
        <w:spacing w:line="360" w:lineRule="auto"/>
      </w:pPr>
    </w:p>
    <w:p w:rsidR="009E1DB0" w:rsidRPr="009E6847" w:rsidRDefault="009E1DB0" w:rsidP="000C2035">
      <w:pPr>
        <w:shd w:val="clear" w:color="auto" w:fill="FFFFFF"/>
        <w:spacing w:line="360" w:lineRule="auto"/>
        <w:ind w:right="29"/>
        <w:jc w:val="center"/>
      </w:pPr>
      <w:r w:rsidRPr="009E6847">
        <w:rPr>
          <w:spacing w:val="8"/>
        </w:rPr>
        <w:t>Лекарственная помощь (указать применяемый препарат):</w:t>
      </w:r>
    </w:p>
    <w:p w:rsidR="009E1DB0" w:rsidRPr="009E6847" w:rsidRDefault="0041465D" w:rsidP="000C2035">
      <w:pPr>
        <w:shd w:val="clear" w:color="auto" w:fill="FFFFFF"/>
        <w:spacing w:before="677" w:line="360" w:lineRule="auto"/>
        <w:ind w:left="29"/>
      </w:pPr>
      <w:r>
        <w:rPr>
          <w:noProof/>
        </w:rPr>
        <w:pict>
          <v:line id="Line 8" o:spid="_x0000_s1070" style="position:absolute;left:0;text-align:left;z-index:251656192;visibility:visible" from=".95pt,8.65pt" to="478.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" o:allowincell="f" strokeweight=".5pt">
            <o:lock v:ext="edit" shapetype="f"/>
          </v:line>
        </w:pict>
      </w:r>
      <w:r>
        <w:rPr>
          <w:noProof/>
        </w:rPr>
        <w:pict>
          <v:line id="Line 7" o:spid="_x0000_s1069" style="position:absolute;left:0;text-align:left;z-index:251657216;visibility:visible" from=".5pt,23.5pt" to="478.1pt,23.5pt" o:allowincell="f" strokeweight=".5pt">
            <o:lock v:ext="edit" shapetype="f"/>
          </v:line>
        </w:pict>
      </w:r>
      <w:r w:rsidR="009E1DB0" w:rsidRPr="009E6847">
        <w:rPr>
          <w:spacing w:val="7"/>
        </w:rPr>
        <w:t>Осложнения лекарственной терапии (указать проявления):</w:t>
      </w:r>
    </w:p>
    <w:p w:rsidR="009E1DB0" w:rsidRPr="009E6847" w:rsidRDefault="0041465D" w:rsidP="000C2035">
      <w:pPr>
        <w:shd w:val="clear" w:color="auto" w:fill="FFFFFF"/>
        <w:spacing w:before="427" w:line="360" w:lineRule="auto"/>
        <w:ind w:left="24"/>
      </w:pPr>
      <w:r>
        <w:rPr>
          <w:noProof/>
        </w:rPr>
        <w:pict>
          <v:line id="Line 6" o:spid="_x0000_s1068" style="position:absolute;left:0;text-align:left;z-index:251658240;visibility:visible" from=".5pt,11.05pt" to="478.1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" o:allowincell="f" strokeweight=".7pt">
            <o:lock v:ext="edit" shapetype="f"/>
          </v:line>
        </w:pict>
      </w:r>
      <w:r w:rsidR="009E1DB0" w:rsidRPr="009E6847">
        <w:rPr>
          <w:spacing w:val="5"/>
        </w:rPr>
        <w:t>Наименование препарата, их вызвавшего:</w:t>
      </w:r>
    </w:p>
    <w:p w:rsidR="009E1DB0" w:rsidRPr="009E6847" w:rsidRDefault="0041465D" w:rsidP="000C2035">
      <w:pPr>
        <w:shd w:val="clear" w:color="auto" w:fill="FFFFFF"/>
        <w:spacing w:before="427" w:line="360" w:lineRule="auto"/>
        <w:ind w:left="24"/>
      </w:pPr>
      <w:r>
        <w:rPr>
          <w:noProof/>
        </w:rPr>
        <w:pict>
          <v:line id="Line 5" o:spid="_x0000_s1067" style="position:absolute;left:0;text-align:left;z-index:251659264;visibility:visible" from=".5pt,13.9pt" to="478.1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" o:allowincell="f" strokeweight=".7pt">
            <o:lock v:ext="edit" shapetype="f"/>
          </v:line>
        </w:pict>
      </w:r>
      <w:r w:rsidR="009E1DB0" w:rsidRPr="009E6847">
        <w:rPr>
          <w:spacing w:val="6"/>
        </w:rPr>
        <w:t>Исход (по классификатору исходов):</w:t>
      </w:r>
    </w:p>
    <w:p w:rsidR="00931770" w:rsidRPr="009E6847" w:rsidRDefault="0041465D" w:rsidP="000C2035">
      <w:pPr>
        <w:shd w:val="clear" w:color="auto" w:fill="FFFFFF"/>
        <w:spacing w:before="499" w:line="360" w:lineRule="auto"/>
        <w:ind w:left="24"/>
        <w:rPr>
          <w:spacing w:val="6"/>
        </w:rPr>
      </w:pPr>
      <w:r>
        <w:rPr>
          <w:noProof/>
        </w:rPr>
        <w:pict>
          <v:line id="Line 4" o:spid="_x0000_s1066" style="position:absolute;left:0;text-align:left;z-index:251660288;visibility:visible" from=".5pt,14.15pt" to="478.1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" o:allowincell="f" strokeweight=".5pt">
            <o:lock v:ext="edit" shapetype="f"/>
          </v:line>
        </w:pict>
      </w:r>
      <w:r w:rsidR="009E1DB0" w:rsidRPr="009E6847">
        <w:rPr>
          <w:spacing w:val="6"/>
        </w:rPr>
        <w:t>Информация о пациенте передана в учре</w:t>
      </w:r>
      <w:r w:rsidR="00931770" w:rsidRPr="009E6847">
        <w:rPr>
          <w:spacing w:val="6"/>
        </w:rPr>
        <w:t>ждение, мониторирующее Протокол:</w:t>
      </w:r>
    </w:p>
    <w:p w:rsidR="009E1DB0" w:rsidRPr="009E6847" w:rsidRDefault="0041465D" w:rsidP="000C2035">
      <w:pPr>
        <w:shd w:val="clear" w:color="auto" w:fill="FFFFFF"/>
        <w:tabs>
          <w:tab w:val="left" w:pos="8246"/>
        </w:tabs>
        <w:spacing w:before="672" w:line="360" w:lineRule="auto"/>
        <w:ind w:left="619"/>
      </w:pPr>
      <w:r>
        <w:rPr>
          <w:noProof/>
        </w:rPr>
        <w:pict>
          <v:line id="Line 3" o:spid="_x0000_s1065" style="position:absolute;left:0;text-align:left;z-index:251661312;visibility:visible" from=".5pt,14.4pt" to="478.1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" o:allowincell="f" strokeweight=".7pt">
            <o:lock v:ext="edit" shapetype="f"/>
          </v:line>
        </w:pict>
      </w:r>
      <w:r>
        <w:rPr>
          <w:noProof/>
        </w:rPr>
        <w:pict>
          <v:line id="Line 2" o:spid="_x0000_s1064" style="position:absolute;left:0;text-align:left;z-index:251662336;visibility:visible" from=".5pt,29.75pt" to="477.6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" o:allowincell="f" strokeweight=".7pt">
            <o:lock v:ext="edit" shapetype="f"/>
          </v:line>
        </w:pict>
      </w:r>
      <w:r w:rsidR="009E1DB0" w:rsidRPr="009E6847">
        <w:rPr>
          <w:spacing w:val="5"/>
        </w:rPr>
        <w:t>(название учреждения)</w:t>
      </w:r>
      <w:r w:rsidR="009E1DB0" w:rsidRPr="009E6847">
        <w:tab/>
      </w:r>
      <w:r w:rsidR="009E1DB0" w:rsidRPr="009E6847">
        <w:rPr>
          <w:spacing w:val="5"/>
        </w:rPr>
        <w:t>(дата)</w:t>
      </w:r>
    </w:p>
    <w:p w:rsidR="00046022" w:rsidRDefault="009E1DB0" w:rsidP="000C2035">
      <w:pPr>
        <w:spacing w:line="360" w:lineRule="auto"/>
        <w:rPr>
          <w:spacing w:val="4"/>
        </w:rPr>
      </w:pPr>
      <w:r w:rsidRPr="009E6847">
        <w:rPr>
          <w:spacing w:val="4"/>
        </w:rPr>
        <w:t>Подпись лица, ответственного за мониторирование протокола в медицинском учреждении:</w:t>
      </w:r>
    </w:p>
    <w:p w:rsidR="0003365E" w:rsidRPr="009E6847" w:rsidRDefault="0003365E" w:rsidP="000C2035">
      <w:pPr>
        <w:spacing w:line="360" w:lineRule="auto"/>
        <w:rPr>
          <w:spacing w:val="4"/>
        </w:rPr>
      </w:pPr>
    </w:p>
    <w:tbl>
      <w:tblPr>
        <w:tblpPr w:leftFromText="180" w:rightFromText="180" w:vertAnchor="text" w:horzAnchor="page" w:tblpX="1505" w:tblpY="427"/>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5812"/>
        <w:gridCol w:w="1275"/>
        <w:gridCol w:w="1418"/>
      </w:tblGrid>
      <w:tr w:rsidR="00BA7BEF" w:rsidRPr="009E6847" w:rsidTr="00931770">
        <w:tc>
          <w:tcPr>
            <w:tcW w:w="1702" w:type="dxa"/>
          </w:tcPr>
          <w:p w:rsidR="008F4615" w:rsidRPr="009E6847" w:rsidRDefault="008F4615" w:rsidP="000C2035">
            <w:pPr>
              <w:spacing w:line="360" w:lineRule="auto"/>
              <w:jc w:val="both"/>
            </w:pPr>
            <w:r w:rsidRPr="009E6847">
              <w:t>Код</w:t>
            </w:r>
          </w:p>
        </w:tc>
        <w:tc>
          <w:tcPr>
            <w:tcW w:w="5812" w:type="dxa"/>
          </w:tcPr>
          <w:p w:rsidR="008F4615" w:rsidRPr="009E6847" w:rsidRDefault="008F4615" w:rsidP="000C2035">
            <w:pPr>
              <w:spacing w:line="360" w:lineRule="auto"/>
              <w:jc w:val="both"/>
            </w:pPr>
            <w:r w:rsidRPr="009E6847">
              <w:t>Наименование медицинской услуги</w:t>
            </w:r>
          </w:p>
        </w:tc>
        <w:tc>
          <w:tcPr>
            <w:tcW w:w="1275" w:type="dxa"/>
          </w:tcPr>
          <w:p w:rsidR="009462F3" w:rsidRPr="009E6847" w:rsidRDefault="008F4615" w:rsidP="000C2035">
            <w:pPr>
              <w:spacing w:line="360" w:lineRule="auto"/>
              <w:jc w:val="both"/>
            </w:pPr>
            <w:r w:rsidRPr="009E6847">
              <w:t>Частота предоста</w:t>
            </w:r>
            <w:r w:rsidR="009462F3" w:rsidRPr="009E6847">
              <w:t>-</w:t>
            </w:r>
          </w:p>
          <w:p w:rsidR="008F4615" w:rsidRPr="009E6847" w:rsidRDefault="009462F3" w:rsidP="000C2035">
            <w:pPr>
              <w:spacing w:line="360" w:lineRule="auto"/>
              <w:jc w:val="both"/>
            </w:pPr>
            <w:r w:rsidRPr="009E6847">
              <w:lastRenderedPageBreak/>
              <w:t>вл</w:t>
            </w:r>
            <w:r w:rsidR="008F4615" w:rsidRPr="009E6847">
              <w:t>ения</w:t>
            </w:r>
          </w:p>
        </w:tc>
        <w:tc>
          <w:tcPr>
            <w:tcW w:w="1418" w:type="dxa"/>
          </w:tcPr>
          <w:p w:rsidR="008F4615" w:rsidRPr="009E6847" w:rsidRDefault="008F4615" w:rsidP="000C2035">
            <w:pPr>
              <w:spacing w:line="360" w:lineRule="auto"/>
            </w:pPr>
            <w:r w:rsidRPr="009E6847">
              <w:lastRenderedPageBreak/>
              <w:t xml:space="preserve">Кратность </w:t>
            </w:r>
          </w:p>
          <w:p w:rsidR="008F4615" w:rsidRPr="009E6847" w:rsidRDefault="008F4615" w:rsidP="000C2035">
            <w:pPr>
              <w:spacing w:line="360" w:lineRule="auto"/>
            </w:pPr>
            <w:r w:rsidRPr="009E6847">
              <w:t>выполне-</w:t>
            </w:r>
            <w:r w:rsidRPr="009E6847">
              <w:lastRenderedPageBreak/>
              <w:t>ния</w:t>
            </w:r>
          </w:p>
        </w:tc>
      </w:tr>
      <w:tr w:rsidR="00BA7BEF" w:rsidRPr="009E6847" w:rsidTr="00931770">
        <w:tc>
          <w:tcPr>
            <w:tcW w:w="1702" w:type="dxa"/>
          </w:tcPr>
          <w:p w:rsidR="008F4615" w:rsidRPr="009E6847" w:rsidRDefault="008F4615" w:rsidP="000C2035">
            <w:pPr>
              <w:spacing w:line="360" w:lineRule="auto"/>
              <w:jc w:val="both"/>
            </w:pPr>
            <w:r w:rsidRPr="009E6847">
              <w:lastRenderedPageBreak/>
              <w:t>А01.07.001</w:t>
            </w:r>
          </w:p>
        </w:tc>
        <w:tc>
          <w:tcPr>
            <w:tcW w:w="5812" w:type="dxa"/>
          </w:tcPr>
          <w:p w:rsidR="008F4615" w:rsidRPr="009E6847" w:rsidRDefault="008F4615" w:rsidP="000C2035">
            <w:pPr>
              <w:spacing w:line="360" w:lineRule="auto"/>
              <w:jc w:val="both"/>
            </w:pPr>
            <w:r w:rsidRPr="009E6847">
              <w:t xml:space="preserve">Сбор анамнеза и жалоб при патологии полости рта         </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А01.07.002</w:t>
            </w:r>
          </w:p>
        </w:tc>
        <w:tc>
          <w:tcPr>
            <w:tcW w:w="5812" w:type="dxa"/>
          </w:tcPr>
          <w:p w:rsidR="008F4615" w:rsidRPr="009E6847" w:rsidRDefault="008F4615" w:rsidP="000C2035">
            <w:pPr>
              <w:spacing w:line="360" w:lineRule="auto"/>
              <w:jc w:val="both"/>
            </w:pPr>
            <w:r w:rsidRPr="009E6847">
              <w:t xml:space="preserve">Визуальное исследование при патологии полости рта       </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А01.07.003</w:t>
            </w:r>
          </w:p>
        </w:tc>
        <w:tc>
          <w:tcPr>
            <w:tcW w:w="5812" w:type="dxa"/>
          </w:tcPr>
          <w:p w:rsidR="008F4615" w:rsidRPr="009E6847" w:rsidRDefault="008F4615" w:rsidP="000C2035">
            <w:pPr>
              <w:spacing w:line="360" w:lineRule="auto"/>
              <w:jc w:val="both"/>
            </w:pPr>
            <w:r w:rsidRPr="009E6847">
              <w:t xml:space="preserve">Пальпация органов полости рта                     </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А01.07.006</w:t>
            </w:r>
          </w:p>
        </w:tc>
        <w:tc>
          <w:tcPr>
            <w:tcW w:w="5812" w:type="dxa"/>
          </w:tcPr>
          <w:p w:rsidR="008F4615" w:rsidRPr="009E6847" w:rsidRDefault="008F4615" w:rsidP="000C2035">
            <w:pPr>
              <w:spacing w:line="360" w:lineRule="auto"/>
              <w:jc w:val="both"/>
            </w:pPr>
            <w:r w:rsidRPr="009E6847">
              <w:t xml:space="preserve">Пальпация челюстно-лицевой области                      </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В01.064.001</w:t>
            </w:r>
          </w:p>
        </w:tc>
        <w:tc>
          <w:tcPr>
            <w:tcW w:w="5812" w:type="dxa"/>
          </w:tcPr>
          <w:p w:rsidR="008F4615" w:rsidRPr="009E6847" w:rsidRDefault="008F4615" w:rsidP="000C2035">
            <w:pPr>
              <w:spacing w:line="360" w:lineRule="auto"/>
              <w:jc w:val="both"/>
            </w:pPr>
            <w:r w:rsidRPr="009E6847">
              <w:t>Прием (осмотр, консультация) врача-стоматолога первичный</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В01.067.001</w:t>
            </w:r>
          </w:p>
        </w:tc>
        <w:tc>
          <w:tcPr>
            <w:tcW w:w="5812" w:type="dxa"/>
          </w:tcPr>
          <w:p w:rsidR="008F4615" w:rsidRPr="009E6847" w:rsidRDefault="008F4615" w:rsidP="000C2035">
            <w:pPr>
              <w:spacing w:line="360" w:lineRule="auto"/>
              <w:jc w:val="both"/>
            </w:pPr>
            <w:r w:rsidRPr="009E6847">
              <w:t>Прием (осмотр, консультация) врача-стоматолога-хирурга первичный</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А01.07.007</w:t>
            </w:r>
          </w:p>
        </w:tc>
        <w:tc>
          <w:tcPr>
            <w:tcW w:w="5812" w:type="dxa"/>
          </w:tcPr>
          <w:p w:rsidR="008F4615" w:rsidRPr="009E6847" w:rsidRDefault="008F4615" w:rsidP="000C2035">
            <w:pPr>
              <w:spacing w:line="360" w:lineRule="auto"/>
              <w:jc w:val="both"/>
            </w:pPr>
            <w:r w:rsidRPr="009E6847">
              <w:t>Определение степени открывания рта и ограничения подвижности нижней челюсти</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А02.07.006</w:t>
            </w:r>
          </w:p>
        </w:tc>
        <w:tc>
          <w:tcPr>
            <w:tcW w:w="5812" w:type="dxa"/>
          </w:tcPr>
          <w:p w:rsidR="008F4615" w:rsidRPr="009E6847" w:rsidRDefault="008F4615" w:rsidP="000C2035">
            <w:pPr>
              <w:spacing w:line="360" w:lineRule="auto"/>
              <w:jc w:val="both"/>
            </w:pPr>
            <w:r w:rsidRPr="009E6847">
              <w:t>Определение прикуса</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А02.07.007</w:t>
            </w:r>
          </w:p>
        </w:tc>
        <w:tc>
          <w:tcPr>
            <w:tcW w:w="5812" w:type="dxa"/>
          </w:tcPr>
          <w:p w:rsidR="008F4615" w:rsidRPr="009E6847" w:rsidRDefault="008F4615" w:rsidP="000C2035">
            <w:pPr>
              <w:spacing w:line="360" w:lineRule="auto"/>
              <w:jc w:val="both"/>
            </w:pPr>
            <w:r w:rsidRPr="009E6847">
              <w:t>Перкуссия зубов</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A06.07.003</w:t>
            </w:r>
          </w:p>
        </w:tc>
        <w:tc>
          <w:tcPr>
            <w:tcW w:w="5812" w:type="dxa"/>
          </w:tcPr>
          <w:p w:rsidR="008F4615" w:rsidRPr="009E6847" w:rsidRDefault="008F4615" w:rsidP="000C2035">
            <w:pPr>
              <w:spacing w:line="360" w:lineRule="auto"/>
              <w:jc w:val="both"/>
            </w:pPr>
            <w:r w:rsidRPr="009E6847">
              <w:t>Прицельная внутриротовая контактная рентгенография</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A06.07.004</w:t>
            </w:r>
          </w:p>
        </w:tc>
        <w:tc>
          <w:tcPr>
            <w:tcW w:w="5812" w:type="dxa"/>
          </w:tcPr>
          <w:p w:rsidR="008F4615" w:rsidRPr="009E6847" w:rsidRDefault="008F4615" w:rsidP="000C2035">
            <w:pPr>
              <w:spacing w:line="360" w:lineRule="auto"/>
              <w:jc w:val="both"/>
            </w:pPr>
            <w:r w:rsidRPr="009E6847">
              <w:t>Ортопантомография</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rPr>
                <w:lang w:val="en-US"/>
              </w:rPr>
              <w:t>A06.07.010</w:t>
            </w:r>
          </w:p>
        </w:tc>
        <w:tc>
          <w:tcPr>
            <w:tcW w:w="5812" w:type="dxa"/>
          </w:tcPr>
          <w:p w:rsidR="008F4615" w:rsidRPr="009E6847" w:rsidRDefault="008F4615" w:rsidP="000C2035">
            <w:pPr>
              <w:spacing w:line="360" w:lineRule="auto"/>
              <w:jc w:val="both"/>
            </w:pPr>
            <w:r w:rsidRPr="009E6847">
              <w:t>Радиовизиография челюстно-лицевой области</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A06.30.002</w:t>
            </w:r>
          </w:p>
        </w:tc>
        <w:tc>
          <w:tcPr>
            <w:tcW w:w="5812" w:type="dxa"/>
          </w:tcPr>
          <w:p w:rsidR="008F4615" w:rsidRPr="009E6847" w:rsidRDefault="008F4615" w:rsidP="000C2035">
            <w:pPr>
              <w:spacing w:line="360" w:lineRule="auto"/>
              <w:jc w:val="both"/>
            </w:pPr>
            <w:r w:rsidRPr="009E6847">
              <w:t>Описание и интерпретация рентгенографических изображений</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c>
          <w:tcPr>
            <w:tcW w:w="1702" w:type="dxa"/>
          </w:tcPr>
          <w:p w:rsidR="008F4615" w:rsidRPr="009E6847" w:rsidRDefault="008F4615" w:rsidP="000C2035">
            <w:pPr>
              <w:spacing w:line="360" w:lineRule="auto"/>
              <w:jc w:val="both"/>
            </w:pPr>
            <w:r w:rsidRPr="009E6847">
              <w:t>А02.07.001</w:t>
            </w:r>
          </w:p>
        </w:tc>
        <w:tc>
          <w:tcPr>
            <w:tcW w:w="5812" w:type="dxa"/>
          </w:tcPr>
          <w:p w:rsidR="008F4615" w:rsidRPr="009E6847" w:rsidRDefault="008F4615" w:rsidP="000C2035">
            <w:pPr>
              <w:spacing w:line="360" w:lineRule="auto"/>
              <w:jc w:val="both"/>
            </w:pPr>
            <w:r w:rsidRPr="009E6847">
              <w:t>Осмотр рта с помощью дополнительных инструментов</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rPr>
          <w:trHeight w:val="432"/>
        </w:trPr>
        <w:tc>
          <w:tcPr>
            <w:tcW w:w="1702" w:type="dxa"/>
          </w:tcPr>
          <w:p w:rsidR="008F4615" w:rsidRPr="009E6847" w:rsidRDefault="008F4615" w:rsidP="000C2035">
            <w:pPr>
              <w:spacing w:line="360" w:lineRule="auto"/>
              <w:jc w:val="both"/>
            </w:pPr>
            <w:r w:rsidRPr="009E6847">
              <w:t>А02.07.003</w:t>
            </w:r>
          </w:p>
        </w:tc>
        <w:tc>
          <w:tcPr>
            <w:tcW w:w="5812" w:type="dxa"/>
          </w:tcPr>
          <w:p w:rsidR="008F4615" w:rsidRPr="009E6847" w:rsidRDefault="008F4615" w:rsidP="000C2035">
            <w:pPr>
              <w:spacing w:line="360" w:lineRule="auto"/>
              <w:jc w:val="both"/>
            </w:pPr>
            <w:r w:rsidRPr="009E6847">
              <w:t>Исследование пародонтальных карманов с помощью пародонтологического зонда</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rPr>
          <w:trHeight w:val="237"/>
        </w:trPr>
        <w:tc>
          <w:tcPr>
            <w:tcW w:w="1702" w:type="dxa"/>
          </w:tcPr>
          <w:p w:rsidR="008F4615" w:rsidRPr="009E6847" w:rsidRDefault="008F4615" w:rsidP="000C2035">
            <w:pPr>
              <w:spacing w:line="360" w:lineRule="auto"/>
              <w:jc w:val="both"/>
            </w:pPr>
            <w:r w:rsidRPr="009E6847">
              <w:t xml:space="preserve">A11.03.001      </w:t>
            </w:r>
          </w:p>
        </w:tc>
        <w:tc>
          <w:tcPr>
            <w:tcW w:w="5812" w:type="dxa"/>
          </w:tcPr>
          <w:p w:rsidR="008F4615" w:rsidRPr="009E6847" w:rsidRDefault="008F4615" w:rsidP="000C2035">
            <w:pPr>
              <w:spacing w:line="360" w:lineRule="auto"/>
              <w:jc w:val="both"/>
            </w:pPr>
            <w:r w:rsidRPr="009E6847">
              <w:t xml:space="preserve">Биопсия кости                                           </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r w:rsidR="00BA7BEF" w:rsidRPr="009E6847" w:rsidTr="00931770">
        <w:trPr>
          <w:trHeight w:val="213"/>
        </w:trPr>
        <w:tc>
          <w:tcPr>
            <w:tcW w:w="1702" w:type="dxa"/>
          </w:tcPr>
          <w:p w:rsidR="008F4615" w:rsidRPr="009E6847" w:rsidRDefault="008F4615" w:rsidP="000C2035">
            <w:pPr>
              <w:spacing w:line="360" w:lineRule="auto"/>
              <w:jc w:val="both"/>
            </w:pPr>
            <w:r w:rsidRPr="009E6847">
              <w:t xml:space="preserve">A11.30.005      </w:t>
            </w:r>
          </w:p>
        </w:tc>
        <w:tc>
          <w:tcPr>
            <w:tcW w:w="5812" w:type="dxa"/>
          </w:tcPr>
          <w:p w:rsidR="008F4615" w:rsidRPr="009E6847" w:rsidRDefault="008F4615" w:rsidP="000C2035">
            <w:pPr>
              <w:spacing w:line="360" w:lineRule="auto"/>
              <w:jc w:val="both"/>
            </w:pPr>
            <w:r w:rsidRPr="009E6847">
              <w:t xml:space="preserve">Зондирование свищей                                     </w:t>
            </w:r>
          </w:p>
        </w:tc>
        <w:tc>
          <w:tcPr>
            <w:tcW w:w="1275" w:type="dxa"/>
          </w:tcPr>
          <w:p w:rsidR="008F4615" w:rsidRPr="009E6847" w:rsidRDefault="008F4615" w:rsidP="000C2035">
            <w:pPr>
              <w:spacing w:line="360" w:lineRule="auto"/>
              <w:jc w:val="both"/>
            </w:pPr>
          </w:p>
        </w:tc>
        <w:tc>
          <w:tcPr>
            <w:tcW w:w="1418" w:type="dxa"/>
          </w:tcPr>
          <w:p w:rsidR="008F4615" w:rsidRPr="009E6847" w:rsidRDefault="008F4615" w:rsidP="000C2035">
            <w:pPr>
              <w:spacing w:line="360" w:lineRule="auto"/>
              <w:jc w:val="both"/>
            </w:pPr>
          </w:p>
        </w:tc>
      </w:tr>
    </w:tbl>
    <w:p w:rsidR="008F4615" w:rsidRPr="009E6847" w:rsidRDefault="008F4615" w:rsidP="000C2035">
      <w:pPr>
        <w:spacing w:line="360" w:lineRule="auto"/>
      </w:pPr>
    </w:p>
    <w:tbl>
      <w:tblPr>
        <w:tblW w:w="100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49"/>
        <w:gridCol w:w="5245"/>
        <w:gridCol w:w="1512"/>
        <w:gridCol w:w="1335"/>
      </w:tblGrid>
      <w:tr w:rsidR="00BA7BEF" w:rsidRPr="009E6847" w:rsidTr="005D7613">
        <w:tc>
          <w:tcPr>
            <w:tcW w:w="1949" w:type="dxa"/>
          </w:tcPr>
          <w:p w:rsidR="009462F3" w:rsidRPr="009E6847" w:rsidRDefault="009462F3" w:rsidP="000C2035">
            <w:pPr>
              <w:spacing w:line="360" w:lineRule="auto"/>
            </w:pPr>
            <w:r w:rsidRPr="009E6847">
              <w:t>Код</w:t>
            </w:r>
          </w:p>
        </w:tc>
        <w:tc>
          <w:tcPr>
            <w:tcW w:w="5245" w:type="dxa"/>
          </w:tcPr>
          <w:p w:rsidR="009462F3" w:rsidRPr="009E6847" w:rsidRDefault="009462F3" w:rsidP="000C2035">
            <w:pPr>
              <w:spacing w:line="360" w:lineRule="auto"/>
            </w:pPr>
            <w:r w:rsidRPr="009E6847">
              <w:t>Наименование медицинской услуги</w:t>
            </w:r>
          </w:p>
        </w:tc>
        <w:tc>
          <w:tcPr>
            <w:tcW w:w="1512" w:type="dxa"/>
          </w:tcPr>
          <w:p w:rsidR="009462F3" w:rsidRPr="009E6847" w:rsidRDefault="009462F3" w:rsidP="000C2035">
            <w:pPr>
              <w:spacing w:line="360" w:lineRule="auto"/>
            </w:pPr>
            <w:r w:rsidRPr="009E6847">
              <w:t>Частота предостав-ления</w:t>
            </w:r>
          </w:p>
        </w:tc>
        <w:tc>
          <w:tcPr>
            <w:tcW w:w="1335" w:type="dxa"/>
          </w:tcPr>
          <w:p w:rsidR="009462F3" w:rsidRPr="009E6847" w:rsidRDefault="009462F3" w:rsidP="000C2035">
            <w:pPr>
              <w:spacing w:line="360" w:lineRule="auto"/>
            </w:pPr>
            <w:r w:rsidRPr="009E6847">
              <w:t xml:space="preserve">Кратность </w:t>
            </w:r>
          </w:p>
          <w:p w:rsidR="009462F3" w:rsidRPr="009E6847" w:rsidRDefault="009462F3" w:rsidP="000C2035">
            <w:pPr>
              <w:spacing w:line="360" w:lineRule="auto"/>
            </w:pPr>
            <w:r w:rsidRPr="009E6847">
              <w:t>выпол-нения</w:t>
            </w:r>
          </w:p>
        </w:tc>
      </w:tr>
      <w:tr w:rsidR="00BA7BEF" w:rsidRPr="009E6847" w:rsidTr="005D7613">
        <w:tc>
          <w:tcPr>
            <w:tcW w:w="1949" w:type="dxa"/>
          </w:tcPr>
          <w:p w:rsidR="009462F3" w:rsidRPr="009E6847" w:rsidRDefault="009462F3" w:rsidP="000C2035">
            <w:pPr>
              <w:spacing w:line="360" w:lineRule="auto"/>
              <w:rPr>
                <w:b/>
                <w:bCs/>
              </w:rPr>
            </w:pPr>
            <w:r w:rsidRPr="009E6847">
              <w:t>А13.30.007</w:t>
            </w:r>
          </w:p>
        </w:tc>
        <w:tc>
          <w:tcPr>
            <w:tcW w:w="5245" w:type="dxa"/>
          </w:tcPr>
          <w:p w:rsidR="009462F3" w:rsidRPr="009E6847" w:rsidRDefault="009462F3" w:rsidP="000C2035">
            <w:pPr>
              <w:spacing w:line="360" w:lineRule="auto"/>
              <w:rPr>
                <w:b/>
                <w:bCs/>
              </w:rPr>
            </w:pPr>
            <w:r w:rsidRPr="009E6847">
              <w:t xml:space="preserve">Обучение гигиене полости рта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А15.07.002</w:t>
            </w:r>
          </w:p>
        </w:tc>
        <w:tc>
          <w:tcPr>
            <w:tcW w:w="5245" w:type="dxa"/>
          </w:tcPr>
          <w:p w:rsidR="009462F3" w:rsidRPr="009E6847" w:rsidRDefault="009462F3" w:rsidP="000C2035">
            <w:pPr>
              <w:spacing w:line="360" w:lineRule="auto"/>
              <w:rPr>
                <w:b/>
                <w:bCs/>
              </w:rPr>
            </w:pPr>
            <w:r w:rsidRPr="009E6847">
              <w:t xml:space="preserve">Наложение повязки при операциях на органах полости рта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А16.01.004</w:t>
            </w:r>
          </w:p>
        </w:tc>
        <w:tc>
          <w:tcPr>
            <w:tcW w:w="5245" w:type="dxa"/>
          </w:tcPr>
          <w:p w:rsidR="009462F3" w:rsidRPr="009E6847" w:rsidRDefault="009462F3" w:rsidP="000C2035">
            <w:pPr>
              <w:spacing w:line="360" w:lineRule="auto"/>
              <w:rPr>
                <w:b/>
                <w:bCs/>
              </w:rPr>
            </w:pPr>
            <w:r w:rsidRPr="009E6847">
              <w:t xml:space="preserve">Хирургическая обработка раны или инфицированной ткани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rPr>
          <w:trHeight w:val="328"/>
        </w:trPr>
        <w:tc>
          <w:tcPr>
            <w:tcW w:w="1949" w:type="dxa"/>
          </w:tcPr>
          <w:p w:rsidR="009462F3" w:rsidRPr="009E6847" w:rsidRDefault="009462F3" w:rsidP="000C2035">
            <w:pPr>
              <w:spacing w:line="360" w:lineRule="auto"/>
              <w:rPr>
                <w:b/>
                <w:bCs/>
              </w:rPr>
            </w:pPr>
            <w:r w:rsidRPr="009E6847">
              <w:t xml:space="preserve">A16.07.001      </w:t>
            </w:r>
          </w:p>
        </w:tc>
        <w:tc>
          <w:tcPr>
            <w:tcW w:w="5245" w:type="dxa"/>
          </w:tcPr>
          <w:p w:rsidR="009462F3" w:rsidRPr="009E6847" w:rsidRDefault="009462F3" w:rsidP="000C2035">
            <w:pPr>
              <w:spacing w:line="360" w:lineRule="auto"/>
              <w:rPr>
                <w:b/>
                <w:bCs/>
              </w:rPr>
            </w:pPr>
            <w:r w:rsidRPr="009E6847">
              <w:t xml:space="preserve">Удаление зуба                                           </w:t>
            </w:r>
          </w:p>
        </w:tc>
        <w:tc>
          <w:tcPr>
            <w:tcW w:w="1512" w:type="dxa"/>
          </w:tcPr>
          <w:p w:rsidR="009462F3" w:rsidRPr="009E6847" w:rsidRDefault="009462F3" w:rsidP="000C2035">
            <w:pPr>
              <w:spacing w:line="360" w:lineRule="auto"/>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А17.07.001</w:t>
            </w:r>
          </w:p>
        </w:tc>
        <w:tc>
          <w:tcPr>
            <w:tcW w:w="5245" w:type="dxa"/>
          </w:tcPr>
          <w:p w:rsidR="009462F3" w:rsidRPr="009E6847" w:rsidRDefault="009462F3" w:rsidP="000C2035">
            <w:pPr>
              <w:spacing w:line="360" w:lineRule="auto"/>
              <w:rPr>
                <w:b/>
                <w:bCs/>
              </w:rPr>
            </w:pPr>
            <w:r w:rsidRPr="009E6847">
              <w:t xml:space="preserve">Электрофорез лекарственных препаратов при </w:t>
            </w:r>
            <w:r w:rsidRPr="009E6847">
              <w:lastRenderedPageBreak/>
              <w:t xml:space="preserve">патологии полости рта и зубов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lastRenderedPageBreak/>
              <w:t>А17.07.003</w:t>
            </w:r>
          </w:p>
        </w:tc>
        <w:tc>
          <w:tcPr>
            <w:tcW w:w="5245" w:type="dxa"/>
          </w:tcPr>
          <w:p w:rsidR="009462F3" w:rsidRPr="009E6847" w:rsidRDefault="009462F3" w:rsidP="000C2035">
            <w:pPr>
              <w:spacing w:line="360" w:lineRule="auto"/>
              <w:rPr>
                <w:b/>
                <w:bCs/>
              </w:rPr>
            </w:pPr>
            <w:r w:rsidRPr="009E6847">
              <w:t xml:space="preserve">Диатермокоагуляция при патологии полости рта и зубов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А17.07.005</w:t>
            </w:r>
          </w:p>
        </w:tc>
        <w:tc>
          <w:tcPr>
            <w:tcW w:w="5245" w:type="dxa"/>
          </w:tcPr>
          <w:p w:rsidR="009462F3" w:rsidRPr="009E6847" w:rsidRDefault="009462F3" w:rsidP="000C2035">
            <w:pPr>
              <w:spacing w:line="360" w:lineRule="auto"/>
              <w:rPr>
                <w:b/>
                <w:bCs/>
              </w:rPr>
            </w:pPr>
            <w:r w:rsidRPr="009E6847">
              <w:t xml:space="preserve">Магнитотерапия при патологии полости рта и зубов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А17.07.007</w:t>
            </w:r>
          </w:p>
        </w:tc>
        <w:tc>
          <w:tcPr>
            <w:tcW w:w="5245" w:type="dxa"/>
          </w:tcPr>
          <w:p w:rsidR="009462F3" w:rsidRPr="009E6847" w:rsidRDefault="009462F3" w:rsidP="000C2035">
            <w:pPr>
              <w:spacing w:line="360" w:lineRule="auto"/>
              <w:rPr>
                <w:b/>
                <w:bCs/>
              </w:rPr>
            </w:pPr>
            <w:r w:rsidRPr="009E6847">
              <w:t xml:space="preserve">Дарсонвализация при патологии полости рта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А17.07.008</w:t>
            </w:r>
          </w:p>
        </w:tc>
        <w:tc>
          <w:tcPr>
            <w:tcW w:w="5245" w:type="dxa"/>
          </w:tcPr>
          <w:p w:rsidR="009462F3" w:rsidRPr="009E6847" w:rsidRDefault="009462F3" w:rsidP="000C2035">
            <w:pPr>
              <w:spacing w:line="360" w:lineRule="auto"/>
              <w:rPr>
                <w:b/>
                <w:bCs/>
              </w:rPr>
            </w:pPr>
            <w:r w:rsidRPr="009E6847">
              <w:t xml:space="preserve">Флюктуоризация при патологии полости рта и зубов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А17.07.009</w:t>
            </w:r>
          </w:p>
        </w:tc>
        <w:tc>
          <w:tcPr>
            <w:tcW w:w="5245" w:type="dxa"/>
          </w:tcPr>
          <w:p w:rsidR="009462F3" w:rsidRPr="009E6847" w:rsidRDefault="009462F3" w:rsidP="000C2035">
            <w:pPr>
              <w:spacing w:line="360" w:lineRule="auto"/>
              <w:rPr>
                <w:b/>
                <w:bCs/>
              </w:rPr>
            </w:pPr>
            <w:r w:rsidRPr="009E6847">
              <w:t xml:space="preserve">Воздействие электрическими полями (КВЧ) при патологии полости рта и зубов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А17.07.010</w:t>
            </w:r>
          </w:p>
        </w:tc>
        <w:tc>
          <w:tcPr>
            <w:tcW w:w="5245" w:type="dxa"/>
          </w:tcPr>
          <w:p w:rsidR="009462F3" w:rsidRPr="009E6847" w:rsidRDefault="009462F3" w:rsidP="000C2035">
            <w:pPr>
              <w:spacing w:line="360" w:lineRule="auto"/>
              <w:rPr>
                <w:b/>
                <w:bCs/>
              </w:rPr>
            </w:pPr>
            <w:r w:rsidRPr="009E6847">
              <w:t xml:space="preserve">Воздействие токами надтональной частоты (ультратонотерапия) при патологии полости рта и зубов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А17.07.011</w:t>
            </w:r>
          </w:p>
        </w:tc>
        <w:tc>
          <w:tcPr>
            <w:tcW w:w="5245" w:type="dxa"/>
          </w:tcPr>
          <w:p w:rsidR="009462F3" w:rsidRPr="009E6847" w:rsidRDefault="009462F3" w:rsidP="000C2035">
            <w:pPr>
              <w:spacing w:line="360" w:lineRule="auto"/>
              <w:rPr>
                <w:b/>
                <w:bCs/>
              </w:rPr>
            </w:pPr>
            <w:r w:rsidRPr="009E6847">
              <w:t xml:space="preserve">Воздействие токами ультравысокой частоты при патологии полости рта и зубов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А17.07.012</w:t>
            </w:r>
          </w:p>
        </w:tc>
        <w:tc>
          <w:tcPr>
            <w:tcW w:w="5245" w:type="dxa"/>
          </w:tcPr>
          <w:p w:rsidR="009462F3" w:rsidRPr="009E6847" w:rsidRDefault="009462F3" w:rsidP="000C2035">
            <w:pPr>
              <w:spacing w:line="360" w:lineRule="auto"/>
              <w:rPr>
                <w:b/>
                <w:bCs/>
              </w:rPr>
            </w:pPr>
            <w:r w:rsidRPr="009E6847">
              <w:t xml:space="preserve">Ультравысокочастотная индуктотермия при патологии полости рта и зубов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А17.07.013</w:t>
            </w:r>
          </w:p>
        </w:tc>
        <w:tc>
          <w:tcPr>
            <w:tcW w:w="5245" w:type="dxa"/>
          </w:tcPr>
          <w:p w:rsidR="009462F3" w:rsidRPr="009E6847" w:rsidRDefault="009462F3" w:rsidP="000C2035">
            <w:pPr>
              <w:spacing w:line="360" w:lineRule="auto"/>
              <w:rPr>
                <w:b/>
                <w:bCs/>
              </w:rPr>
            </w:pPr>
            <w:r w:rsidRPr="009E6847">
              <w:t xml:space="preserve">Воздействие магнитными полями при патологии полости рта и зубов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В01.003.004.004</w:t>
            </w:r>
          </w:p>
        </w:tc>
        <w:tc>
          <w:tcPr>
            <w:tcW w:w="5245" w:type="dxa"/>
          </w:tcPr>
          <w:p w:rsidR="009462F3" w:rsidRPr="009E6847" w:rsidRDefault="009462F3" w:rsidP="000C2035">
            <w:pPr>
              <w:spacing w:line="360" w:lineRule="auto"/>
              <w:rPr>
                <w:b/>
                <w:bCs/>
              </w:rPr>
            </w:pPr>
            <w:r w:rsidRPr="009E6847">
              <w:t xml:space="preserve">Аппликационная анестезия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В01.003.004.002</w:t>
            </w:r>
          </w:p>
        </w:tc>
        <w:tc>
          <w:tcPr>
            <w:tcW w:w="5245" w:type="dxa"/>
          </w:tcPr>
          <w:p w:rsidR="009462F3" w:rsidRPr="009E6847" w:rsidRDefault="009462F3" w:rsidP="000C2035">
            <w:pPr>
              <w:spacing w:line="360" w:lineRule="auto"/>
              <w:rPr>
                <w:b/>
                <w:bCs/>
              </w:rPr>
            </w:pPr>
            <w:r w:rsidRPr="009E6847">
              <w:t xml:space="preserve">Проводниковая анестезия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В01.003.004.005</w:t>
            </w:r>
          </w:p>
        </w:tc>
        <w:tc>
          <w:tcPr>
            <w:tcW w:w="5245" w:type="dxa"/>
          </w:tcPr>
          <w:p w:rsidR="009462F3" w:rsidRPr="009E6847" w:rsidRDefault="009462F3" w:rsidP="000C2035">
            <w:pPr>
              <w:spacing w:line="360" w:lineRule="auto"/>
              <w:rPr>
                <w:b/>
                <w:bCs/>
              </w:rPr>
            </w:pPr>
            <w:r w:rsidRPr="009E6847">
              <w:t xml:space="preserve">Инфильтрационная анестезия              </w:t>
            </w:r>
          </w:p>
        </w:tc>
        <w:tc>
          <w:tcPr>
            <w:tcW w:w="1512" w:type="dxa"/>
          </w:tcPr>
          <w:p w:rsidR="009462F3" w:rsidRPr="009E6847" w:rsidRDefault="009462F3" w:rsidP="000C2035">
            <w:pPr>
              <w:spacing w:line="360" w:lineRule="auto"/>
            </w:pPr>
          </w:p>
        </w:tc>
        <w:tc>
          <w:tcPr>
            <w:tcW w:w="1335" w:type="dxa"/>
          </w:tcPr>
          <w:p w:rsidR="009462F3" w:rsidRPr="009E6847" w:rsidRDefault="009462F3" w:rsidP="000C2035">
            <w:pPr>
              <w:spacing w:line="360" w:lineRule="auto"/>
            </w:pPr>
          </w:p>
        </w:tc>
      </w:tr>
      <w:tr w:rsidR="00BA7BEF" w:rsidRPr="009E6847" w:rsidTr="005D7613">
        <w:tc>
          <w:tcPr>
            <w:tcW w:w="1949" w:type="dxa"/>
          </w:tcPr>
          <w:p w:rsidR="009462F3" w:rsidRPr="009E6847" w:rsidRDefault="009462F3" w:rsidP="000C2035">
            <w:pPr>
              <w:spacing w:line="360" w:lineRule="auto"/>
              <w:rPr>
                <w:b/>
                <w:bCs/>
              </w:rPr>
            </w:pPr>
            <w:r w:rsidRPr="009E6847">
              <w:t>В01.054.001</w:t>
            </w:r>
          </w:p>
        </w:tc>
        <w:tc>
          <w:tcPr>
            <w:tcW w:w="5245" w:type="dxa"/>
          </w:tcPr>
          <w:p w:rsidR="009462F3" w:rsidRPr="009E6847" w:rsidRDefault="009462F3" w:rsidP="000C2035">
            <w:pPr>
              <w:spacing w:line="360" w:lineRule="auto"/>
              <w:rPr>
                <w:b/>
                <w:bCs/>
              </w:rPr>
            </w:pPr>
            <w:r w:rsidRPr="009E6847">
              <w:t xml:space="preserve">Осмотр (консультация) врача-физиотерапевта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В01.067.002</w:t>
            </w:r>
          </w:p>
        </w:tc>
        <w:tc>
          <w:tcPr>
            <w:tcW w:w="5245" w:type="dxa"/>
          </w:tcPr>
          <w:p w:rsidR="009462F3" w:rsidRPr="009E6847" w:rsidRDefault="009462F3" w:rsidP="000C2035">
            <w:pPr>
              <w:spacing w:line="360" w:lineRule="auto"/>
              <w:rPr>
                <w:b/>
                <w:bCs/>
              </w:rPr>
            </w:pPr>
            <w:r w:rsidRPr="009E6847">
              <w:t xml:space="preserve">Прием (осмотр, консультация) врача-стоматолога-хирурга  повторный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А11.07.011</w:t>
            </w:r>
          </w:p>
        </w:tc>
        <w:tc>
          <w:tcPr>
            <w:tcW w:w="5245" w:type="dxa"/>
          </w:tcPr>
          <w:p w:rsidR="009462F3" w:rsidRPr="009E6847" w:rsidRDefault="009462F3" w:rsidP="000C2035">
            <w:pPr>
              <w:spacing w:line="360" w:lineRule="auto"/>
              <w:rPr>
                <w:b/>
                <w:bCs/>
              </w:rPr>
            </w:pPr>
            <w:r w:rsidRPr="009E6847">
              <w:t>Инъекционное введение лекарственных средств в челюстно-лицевую область</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BA7BEF" w:rsidRPr="009E6847" w:rsidTr="005D7613">
        <w:tc>
          <w:tcPr>
            <w:tcW w:w="1949" w:type="dxa"/>
          </w:tcPr>
          <w:p w:rsidR="009462F3" w:rsidRPr="009E6847" w:rsidRDefault="009462F3" w:rsidP="000C2035">
            <w:pPr>
              <w:spacing w:line="360" w:lineRule="auto"/>
              <w:rPr>
                <w:b/>
                <w:bCs/>
              </w:rPr>
            </w:pPr>
            <w:r w:rsidRPr="009E6847">
              <w:t>А16.07.011</w:t>
            </w:r>
          </w:p>
        </w:tc>
        <w:tc>
          <w:tcPr>
            <w:tcW w:w="5245" w:type="dxa"/>
          </w:tcPr>
          <w:p w:rsidR="009462F3" w:rsidRPr="009E6847" w:rsidRDefault="009462F3" w:rsidP="000C2035">
            <w:pPr>
              <w:spacing w:line="360" w:lineRule="auto"/>
              <w:rPr>
                <w:b/>
                <w:bCs/>
              </w:rPr>
            </w:pPr>
            <w:r w:rsidRPr="009E6847">
              <w:t xml:space="preserve">Вскрытие подслизистого или поднадкостничного очага воспаления </w:t>
            </w:r>
          </w:p>
        </w:tc>
        <w:tc>
          <w:tcPr>
            <w:tcW w:w="1512" w:type="dxa"/>
          </w:tcPr>
          <w:p w:rsidR="009462F3" w:rsidRPr="009E6847" w:rsidRDefault="009462F3" w:rsidP="000C2035">
            <w:pPr>
              <w:spacing w:line="360" w:lineRule="auto"/>
              <w:rPr>
                <w:b/>
                <w:bCs/>
              </w:rPr>
            </w:pPr>
          </w:p>
        </w:tc>
        <w:tc>
          <w:tcPr>
            <w:tcW w:w="1335" w:type="dxa"/>
          </w:tcPr>
          <w:p w:rsidR="009462F3" w:rsidRPr="009E6847" w:rsidRDefault="009462F3" w:rsidP="000C2035">
            <w:pPr>
              <w:spacing w:line="360" w:lineRule="auto"/>
              <w:rPr>
                <w:b/>
                <w:bCs/>
              </w:rPr>
            </w:pPr>
          </w:p>
        </w:tc>
      </w:tr>
      <w:tr w:rsidR="009462F3" w:rsidRPr="009E6847" w:rsidTr="005D7613">
        <w:tc>
          <w:tcPr>
            <w:tcW w:w="1949" w:type="dxa"/>
          </w:tcPr>
          <w:p w:rsidR="009462F3" w:rsidRPr="009E6847" w:rsidRDefault="009462F3" w:rsidP="000C2035">
            <w:pPr>
              <w:spacing w:line="360" w:lineRule="auto"/>
            </w:pPr>
            <w:r w:rsidRPr="009E6847">
              <w:t>А25.07.001</w:t>
            </w:r>
          </w:p>
        </w:tc>
        <w:tc>
          <w:tcPr>
            <w:tcW w:w="5245" w:type="dxa"/>
          </w:tcPr>
          <w:p w:rsidR="009462F3" w:rsidRPr="009E6847" w:rsidRDefault="009462F3" w:rsidP="000C2035">
            <w:pPr>
              <w:spacing w:line="360" w:lineRule="auto"/>
            </w:pPr>
            <w:r w:rsidRPr="009E6847">
              <w:t>Назначение лекарственной терапии при заболеваниях рта и зубов</w:t>
            </w:r>
          </w:p>
        </w:tc>
        <w:tc>
          <w:tcPr>
            <w:tcW w:w="1512" w:type="dxa"/>
          </w:tcPr>
          <w:p w:rsidR="009462F3" w:rsidRPr="009E6847" w:rsidRDefault="009462F3" w:rsidP="000C2035">
            <w:pPr>
              <w:spacing w:line="360" w:lineRule="auto"/>
            </w:pPr>
          </w:p>
        </w:tc>
        <w:tc>
          <w:tcPr>
            <w:tcW w:w="1335" w:type="dxa"/>
          </w:tcPr>
          <w:p w:rsidR="009462F3" w:rsidRPr="009E6847" w:rsidRDefault="009462F3" w:rsidP="000C2035">
            <w:pPr>
              <w:spacing w:line="360" w:lineRule="auto"/>
            </w:pPr>
          </w:p>
        </w:tc>
      </w:tr>
    </w:tbl>
    <w:p w:rsidR="000A214B" w:rsidRPr="009E6847" w:rsidRDefault="000A214B" w:rsidP="000C2035">
      <w:pPr>
        <w:spacing w:line="360" w:lineRule="auto"/>
        <w:sectPr w:rsidR="000A214B" w:rsidRPr="009E6847">
          <w:type w:val="continuous"/>
          <w:pgSz w:w="11909" w:h="16834"/>
          <w:pgMar w:top="1025" w:right="773" w:bottom="360" w:left="1545" w:header="720" w:footer="720" w:gutter="0"/>
          <w:cols w:space="60"/>
          <w:noEndnote/>
        </w:sectPr>
      </w:pPr>
    </w:p>
    <w:p w:rsidR="004C1393" w:rsidRPr="009E6847" w:rsidRDefault="004C1393" w:rsidP="00EA2C4F">
      <w:pPr>
        <w:shd w:val="clear" w:color="auto" w:fill="FFFFFF"/>
        <w:tabs>
          <w:tab w:val="left" w:pos="260"/>
        </w:tabs>
        <w:spacing w:line="360" w:lineRule="auto"/>
        <w:rPr>
          <w:b/>
          <w:bCs/>
        </w:rPr>
      </w:pPr>
    </w:p>
    <w:p w:rsidR="00AF5EF4" w:rsidRPr="00AF5EF4" w:rsidRDefault="00AF5EF4" w:rsidP="00AF5EF4">
      <w:pPr>
        <w:pStyle w:val="1"/>
        <w:numPr>
          <w:ilvl w:val="0"/>
          <w:numId w:val="0"/>
        </w:numPr>
        <w:ind w:left="432"/>
        <w:jc w:val="center"/>
        <w:rPr>
          <w:rFonts w:ascii="Times New Roman" w:hAnsi="Times New Roman"/>
          <w:b w:val="0"/>
          <w:bCs w:val="0"/>
          <w:kern w:val="28"/>
          <w:sz w:val="28"/>
        </w:rPr>
      </w:pPr>
      <w:bookmarkStart w:id="101" w:name="_Toc51714933"/>
      <w:r w:rsidRPr="00AF5EF4">
        <w:rPr>
          <w:rFonts w:ascii="Times New Roman" w:hAnsi="Times New Roman"/>
          <w:kern w:val="28"/>
          <w:sz w:val="28"/>
        </w:rPr>
        <w:t>Приложение Г1-ГN. Шкалы оценки, вопросники и другие оценочные инструменты состояния пациента, приведенные в клинических рекомендациях</w:t>
      </w:r>
      <w:bookmarkEnd w:id="101"/>
    </w:p>
    <w:p w:rsidR="00B11A32" w:rsidRPr="009E6847" w:rsidRDefault="00B11A32" w:rsidP="000F3AC4">
      <w:pPr>
        <w:shd w:val="clear" w:color="auto" w:fill="FFFFFF"/>
        <w:spacing w:before="221" w:line="360" w:lineRule="auto"/>
        <w:ind w:right="24"/>
        <w:rPr>
          <w:b/>
        </w:rPr>
      </w:pPr>
      <w:r w:rsidRPr="009E6847">
        <w:rPr>
          <w:b/>
        </w:rPr>
        <w:t xml:space="preserve">Приложение </w:t>
      </w:r>
      <w:r w:rsidR="00EA2C4F" w:rsidRPr="009E6847">
        <w:rPr>
          <w:b/>
        </w:rPr>
        <w:t>7</w:t>
      </w:r>
    </w:p>
    <w:p w:rsidR="00B11A32" w:rsidRPr="009E6847" w:rsidRDefault="00B11A32" w:rsidP="000C2035">
      <w:pPr>
        <w:pStyle w:val="Style2"/>
        <w:widowControl/>
        <w:spacing w:line="360" w:lineRule="auto"/>
        <w:ind w:left="-142" w:firstLine="142"/>
        <w:jc w:val="both"/>
        <w:rPr>
          <w:rFonts w:ascii="Times New Roman" w:hAnsi="Times New Roman" w:cs="Times New Roman"/>
          <w:b/>
          <w:bCs/>
        </w:rPr>
      </w:pPr>
    </w:p>
    <w:p w:rsidR="00B11A32" w:rsidRPr="009E6847" w:rsidRDefault="00B11A32" w:rsidP="000C2035">
      <w:pPr>
        <w:pStyle w:val="Style2"/>
        <w:widowControl/>
        <w:spacing w:line="360" w:lineRule="auto"/>
        <w:ind w:left="-142" w:firstLine="142"/>
        <w:jc w:val="both"/>
        <w:rPr>
          <w:rFonts w:ascii="Times New Roman" w:hAnsi="Times New Roman" w:cs="Times New Roman"/>
        </w:rPr>
      </w:pPr>
      <w:r w:rsidRPr="009E6847">
        <w:rPr>
          <w:rFonts w:ascii="Times New Roman" w:hAnsi="Times New Roman" w:cs="Times New Roman"/>
        </w:rPr>
        <w:t>Анкета пациента</w:t>
      </w:r>
    </w:p>
    <w:p w:rsidR="00B11A32" w:rsidRPr="009E6847" w:rsidRDefault="00B11A32" w:rsidP="000C2035">
      <w:pPr>
        <w:pStyle w:val="Standard"/>
        <w:spacing w:line="360" w:lineRule="auto"/>
        <w:ind w:left="-142" w:firstLine="142"/>
        <w:jc w:val="both"/>
        <w:rPr>
          <w:rFonts w:ascii="Times New Roman" w:hAnsi="Times New Roman" w:cs="Times New Roman"/>
          <w:color w:val="auto"/>
          <w:lang w:val="ru-RU"/>
        </w:rPr>
      </w:pPr>
    </w:p>
    <w:p w:rsidR="00B11A32" w:rsidRPr="009E6847" w:rsidRDefault="00B11A32" w:rsidP="000C2035">
      <w:pPr>
        <w:pStyle w:val="Standard"/>
        <w:spacing w:line="360" w:lineRule="auto"/>
        <w:ind w:left="-142" w:firstLine="142"/>
        <w:jc w:val="both"/>
        <w:rPr>
          <w:rFonts w:ascii="Times New Roman" w:hAnsi="Times New Roman" w:cs="Times New Roman"/>
          <w:color w:val="auto"/>
          <w:lang w:val="ru-RU"/>
        </w:rPr>
      </w:pPr>
      <w:r w:rsidRPr="009E6847">
        <w:rPr>
          <w:rFonts w:ascii="Times New Roman" w:hAnsi="Times New Roman" w:cs="Times New Roman"/>
          <w:color w:val="auto"/>
          <w:lang w:val="ru-RU"/>
        </w:rPr>
        <w:t>ФИО__________________________________________ Дата заполнения</w:t>
      </w:r>
    </w:p>
    <w:p w:rsidR="00B11A32" w:rsidRPr="009E6847" w:rsidRDefault="00B11A32" w:rsidP="000C2035">
      <w:pPr>
        <w:pStyle w:val="Standard"/>
        <w:spacing w:line="360" w:lineRule="auto"/>
        <w:ind w:left="-142" w:firstLine="142"/>
        <w:jc w:val="both"/>
        <w:rPr>
          <w:rFonts w:ascii="Times New Roman" w:hAnsi="Times New Roman" w:cs="Times New Roman"/>
          <w:color w:val="auto"/>
          <w:lang w:val="ru-RU"/>
        </w:rPr>
      </w:pPr>
      <w:r w:rsidRPr="009E6847">
        <w:rPr>
          <w:rFonts w:ascii="Times New Roman" w:hAnsi="Times New Roman" w:cs="Times New Roman"/>
          <w:color w:val="auto"/>
          <w:lang w:val="ru-RU"/>
        </w:rPr>
        <w:t>Как Вы оцениваете Ваше общее самочувствие на сегодняшний день?</w:t>
      </w:r>
    </w:p>
    <w:p w:rsidR="00B11A32" w:rsidRPr="009E6847" w:rsidRDefault="00B11A32" w:rsidP="000C2035">
      <w:pPr>
        <w:pStyle w:val="Standard"/>
        <w:spacing w:line="360" w:lineRule="auto"/>
        <w:ind w:left="-142" w:firstLine="142"/>
        <w:jc w:val="both"/>
        <w:rPr>
          <w:rFonts w:ascii="Times New Roman" w:hAnsi="Times New Roman" w:cs="Times New Roman"/>
          <w:color w:val="auto"/>
          <w:lang w:val="ru-RU"/>
        </w:rPr>
      </w:pPr>
      <w:r w:rsidRPr="009E6847">
        <w:rPr>
          <w:rFonts w:ascii="Times New Roman" w:hAnsi="Times New Roman" w:cs="Times New Roman"/>
          <w:color w:val="auto"/>
          <w:lang w:val="ru-RU"/>
        </w:rPr>
        <w:t xml:space="preserve">Отметьте, пожалуйста, на шкале значение, соответствующее состоянию </w:t>
      </w:r>
      <w:r w:rsidR="00C80E94" w:rsidRPr="009E6847">
        <w:rPr>
          <w:rFonts w:ascii="Times New Roman" w:hAnsi="Times New Roman" w:cs="Times New Roman"/>
          <w:color w:val="auto"/>
          <w:lang w:val="ru-RU"/>
        </w:rPr>
        <w:t xml:space="preserve">Вашего здоровья. </w:t>
      </w:r>
    </w:p>
    <w:p w:rsidR="006A1EBC" w:rsidRPr="009E6847" w:rsidRDefault="006A1EBC" w:rsidP="000C2035">
      <w:pPr>
        <w:spacing w:line="360" w:lineRule="auto"/>
        <w:ind w:left="-142" w:firstLine="142"/>
        <w:jc w:val="both"/>
        <w:rPr>
          <w:noProof/>
        </w:rPr>
      </w:pPr>
    </w:p>
    <w:p w:rsidR="006A1EBC" w:rsidRPr="009E6847" w:rsidRDefault="00401AC0" w:rsidP="000C2035">
      <w:pPr>
        <w:spacing w:line="360" w:lineRule="auto"/>
        <w:ind w:left="-142" w:firstLine="142"/>
        <w:jc w:val="both"/>
        <w:rPr>
          <w:noProof/>
        </w:rPr>
      </w:pPr>
      <w:r w:rsidRPr="004A0DB5">
        <w:rPr>
          <w:noProof/>
        </w:rPr>
        <w:drawing>
          <wp:inline distT="0" distB="0" distL="0" distR="0">
            <wp:extent cx="3019425" cy="3615055"/>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19425" cy="3615055"/>
                    </a:xfrm>
                    <a:prstGeom prst="rect">
                      <a:avLst/>
                    </a:prstGeom>
                    <a:noFill/>
                    <a:ln>
                      <a:noFill/>
                    </a:ln>
                  </pic:spPr>
                </pic:pic>
              </a:graphicData>
            </a:graphic>
          </wp:inline>
        </w:drawing>
      </w:r>
    </w:p>
    <w:p w:rsidR="006A1EBC" w:rsidRPr="009E6847" w:rsidRDefault="006A1EBC" w:rsidP="000C2035">
      <w:pPr>
        <w:spacing w:line="360" w:lineRule="auto"/>
        <w:ind w:left="-142" w:firstLine="142"/>
        <w:jc w:val="both"/>
        <w:rPr>
          <w:noProof/>
        </w:rPr>
      </w:pPr>
    </w:p>
    <w:p w:rsidR="00C80E94" w:rsidRPr="009E6847" w:rsidRDefault="00C80E94" w:rsidP="000C2035">
      <w:pPr>
        <w:spacing w:line="360" w:lineRule="auto"/>
      </w:pPr>
    </w:p>
    <w:sectPr w:rsidR="00C80E94" w:rsidRPr="009E6847" w:rsidSect="008E0DF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65D" w:rsidRDefault="0041465D">
      <w:r>
        <w:separator/>
      </w:r>
    </w:p>
  </w:endnote>
  <w:endnote w:type="continuationSeparator" w:id="0">
    <w:p w:rsidR="0041465D" w:rsidRDefault="00414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
    <w:charset w:val="80"/>
    <w:family w:val="auto"/>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Lucida Grande CY">
    <w:charset w:val="00"/>
    <w:family w:val="swiss"/>
    <w:pitch w:val="variable"/>
    <w:sig w:usb0="E1000AEF" w:usb1="5000A1FF" w:usb2="00000000" w:usb3="00000000" w:csb0="000001B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imes">
    <w:panose1 w:val="02020603050405020304"/>
    <w:charset w:val="CC"/>
    <w:family w:val="roman"/>
    <w:pitch w:val="variable"/>
    <w:sig w:usb0="E0002EFF" w:usb1="C000785B" w:usb2="00000009" w:usb3="00000000" w:csb0="000001FF" w:csb1="00000000"/>
  </w:font>
  <w:font w:name="Roboto">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65D" w:rsidRDefault="0041465D">
      <w:r>
        <w:separator/>
      </w:r>
    </w:p>
  </w:footnote>
  <w:footnote w:type="continuationSeparator" w:id="0">
    <w:p w:rsidR="0041465D" w:rsidRDefault="004146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2E" w:rsidRDefault="00E92E2E" w:rsidP="006F00E2">
    <w:pPr>
      <w:pStyle w:val="a7"/>
      <w:framePr w:wrap="auto"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9F4963">
      <w:rPr>
        <w:rStyle w:val="a9"/>
        <w:noProof/>
      </w:rPr>
      <w:t>11</w:t>
    </w:r>
    <w:r>
      <w:rPr>
        <w:rStyle w:val="a9"/>
      </w:rPr>
      <w:fldChar w:fldCharType="end"/>
    </w:r>
  </w:p>
  <w:p w:rsidR="00E92E2E" w:rsidRDefault="00E92E2E" w:rsidP="003B5FC0">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01690"/>
    <w:multiLevelType w:val="hybridMultilevel"/>
    <w:tmpl w:val="ABA0A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543F7C"/>
    <w:multiLevelType w:val="multilevel"/>
    <w:tmpl w:val="14C88A0E"/>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rPr>
        <w:u w:val="single"/>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nsid w:val="13DC1D93"/>
    <w:multiLevelType w:val="multilevel"/>
    <w:tmpl w:val="8B187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2262231"/>
    <w:multiLevelType w:val="multilevel"/>
    <w:tmpl w:val="8730BB84"/>
    <w:lvl w:ilvl="0">
      <w:start w:val="5"/>
      <w:numFmt w:val="decimal"/>
      <w:lvlText w:val="%1."/>
      <w:lvlJc w:val="left"/>
      <w:pPr>
        <w:ind w:left="720" w:hanging="360"/>
      </w:pPr>
      <w:rPr>
        <w:rFonts w:hint="default"/>
        <w:b/>
        <w:i w:val="0"/>
      </w:rPr>
    </w:lvl>
    <w:lvl w:ilvl="1">
      <w:start w:val="1"/>
      <w:numFmt w:val="decimal"/>
      <w:lvlText w:val="%2."/>
      <w:lvlJc w:val="left"/>
      <w:pPr>
        <w:ind w:left="720" w:hanging="360"/>
      </w:pPr>
      <w:rPr>
        <w:rFonts w:hint="default"/>
        <w:u w:val="single"/>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4">
    <w:nsid w:val="479A147E"/>
    <w:multiLevelType w:val="hybridMultilevel"/>
    <w:tmpl w:val="2DF8DB58"/>
    <w:lvl w:ilvl="0" w:tplc="81340A3E">
      <w:start w:val="7"/>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nsid w:val="485108AB"/>
    <w:multiLevelType w:val="multilevel"/>
    <w:tmpl w:val="B956CB1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u w:val="single"/>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nsid w:val="5AE95A38"/>
    <w:multiLevelType w:val="hybridMultilevel"/>
    <w:tmpl w:val="145C65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F6F7EC8"/>
    <w:multiLevelType w:val="multilevel"/>
    <w:tmpl w:val="0419001D"/>
    <w:styleLink w:val="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8277F4"/>
    <w:multiLevelType w:val="hybridMultilevel"/>
    <w:tmpl w:val="D352A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2E0694B"/>
    <w:multiLevelType w:val="hybridMultilevel"/>
    <w:tmpl w:val="ADCABB56"/>
    <w:lvl w:ilvl="0" w:tplc="39FAB040">
      <w:start w:val="5"/>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54D7B27"/>
    <w:multiLevelType w:val="multilevel"/>
    <w:tmpl w:val="04190025"/>
    <w:styleLink w:val="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nsid w:val="68EC63B1"/>
    <w:multiLevelType w:val="hybridMultilevel"/>
    <w:tmpl w:val="B122DA90"/>
    <w:lvl w:ilvl="0" w:tplc="783644AC">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9692F1E"/>
    <w:multiLevelType w:val="hybridMultilevel"/>
    <w:tmpl w:val="000E7064"/>
    <w:lvl w:ilvl="0" w:tplc="C3DC65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79375C"/>
    <w:multiLevelType w:val="multilevel"/>
    <w:tmpl w:val="6EF04D02"/>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14">
    <w:nsid w:val="6D2F7DCD"/>
    <w:multiLevelType w:val="hybridMultilevel"/>
    <w:tmpl w:val="EF9CE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D114513"/>
    <w:multiLevelType w:val="hybridMultilevel"/>
    <w:tmpl w:val="C1660580"/>
    <w:lvl w:ilvl="0" w:tplc="CB20398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15"/>
  </w:num>
  <w:num w:numId="2">
    <w:abstractNumId w:val="4"/>
  </w:num>
  <w:num w:numId="3">
    <w:abstractNumId w:val="6"/>
  </w:num>
  <w:num w:numId="4">
    <w:abstractNumId w:val="1"/>
  </w:num>
  <w:num w:numId="5">
    <w:abstractNumId w:val="10"/>
  </w:num>
  <w:num w:numId="6">
    <w:abstractNumId w:val="7"/>
  </w:num>
  <w:num w:numId="7">
    <w:abstractNumId w:val="13"/>
  </w:num>
  <w:num w:numId="8">
    <w:abstractNumId w:val="3"/>
  </w:num>
  <w:num w:numId="9">
    <w:abstractNumId w:val="2"/>
  </w:num>
  <w:num w:numId="10">
    <w:abstractNumId w:val="11"/>
  </w:num>
  <w:num w:numId="11">
    <w:abstractNumId w:val="5"/>
  </w:num>
  <w:num w:numId="12">
    <w:abstractNumId w:val="12"/>
  </w:num>
  <w:num w:numId="13">
    <w:abstractNumId w:val="14"/>
  </w:num>
  <w:num w:numId="14">
    <w:abstractNumId w:val="9"/>
  </w:num>
  <w:num w:numId="15">
    <w:abstractNumId w:val="0"/>
  </w:num>
  <w:num w:numId="1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E14E8"/>
    <w:rsid w:val="00001EDF"/>
    <w:rsid w:val="00003DA0"/>
    <w:rsid w:val="0000609A"/>
    <w:rsid w:val="000074F1"/>
    <w:rsid w:val="0001230A"/>
    <w:rsid w:val="0001253B"/>
    <w:rsid w:val="00015DA8"/>
    <w:rsid w:val="00022ADE"/>
    <w:rsid w:val="00022FAB"/>
    <w:rsid w:val="00024BD2"/>
    <w:rsid w:val="00027730"/>
    <w:rsid w:val="000312B4"/>
    <w:rsid w:val="0003365E"/>
    <w:rsid w:val="00034B14"/>
    <w:rsid w:val="000359EB"/>
    <w:rsid w:val="00036E9A"/>
    <w:rsid w:val="0004029F"/>
    <w:rsid w:val="000416BF"/>
    <w:rsid w:val="00041C64"/>
    <w:rsid w:val="000432B7"/>
    <w:rsid w:val="000441DB"/>
    <w:rsid w:val="00045345"/>
    <w:rsid w:val="00045D50"/>
    <w:rsid w:val="00046022"/>
    <w:rsid w:val="00050304"/>
    <w:rsid w:val="00053143"/>
    <w:rsid w:val="00057FC2"/>
    <w:rsid w:val="00062CBD"/>
    <w:rsid w:val="0006381C"/>
    <w:rsid w:val="00063E3E"/>
    <w:rsid w:val="00063ED5"/>
    <w:rsid w:val="00064C4E"/>
    <w:rsid w:val="00064D3F"/>
    <w:rsid w:val="0006505B"/>
    <w:rsid w:val="000702D1"/>
    <w:rsid w:val="00071D1A"/>
    <w:rsid w:val="00072248"/>
    <w:rsid w:val="000732A8"/>
    <w:rsid w:val="00073CF2"/>
    <w:rsid w:val="00073DEA"/>
    <w:rsid w:val="000746DB"/>
    <w:rsid w:val="0007684D"/>
    <w:rsid w:val="00081E16"/>
    <w:rsid w:val="00082C4B"/>
    <w:rsid w:val="00090D6B"/>
    <w:rsid w:val="00090F07"/>
    <w:rsid w:val="00091319"/>
    <w:rsid w:val="000914B1"/>
    <w:rsid w:val="000915AC"/>
    <w:rsid w:val="00095101"/>
    <w:rsid w:val="00096E6A"/>
    <w:rsid w:val="00097E74"/>
    <w:rsid w:val="000A15FD"/>
    <w:rsid w:val="000A18ED"/>
    <w:rsid w:val="000A214B"/>
    <w:rsid w:val="000A2C5E"/>
    <w:rsid w:val="000A4485"/>
    <w:rsid w:val="000A4E5C"/>
    <w:rsid w:val="000A62B1"/>
    <w:rsid w:val="000B0112"/>
    <w:rsid w:val="000C0501"/>
    <w:rsid w:val="000C1108"/>
    <w:rsid w:val="000C2035"/>
    <w:rsid w:val="000C582E"/>
    <w:rsid w:val="000C74E6"/>
    <w:rsid w:val="000C765D"/>
    <w:rsid w:val="000D06F5"/>
    <w:rsid w:val="000D11C8"/>
    <w:rsid w:val="000D248A"/>
    <w:rsid w:val="000D6114"/>
    <w:rsid w:val="000E48FA"/>
    <w:rsid w:val="000E507A"/>
    <w:rsid w:val="000F0128"/>
    <w:rsid w:val="000F0ABB"/>
    <w:rsid w:val="000F0AFD"/>
    <w:rsid w:val="000F3AC4"/>
    <w:rsid w:val="000F59FF"/>
    <w:rsid w:val="000F5B87"/>
    <w:rsid w:val="000F5CD0"/>
    <w:rsid w:val="000F7643"/>
    <w:rsid w:val="000F7EAC"/>
    <w:rsid w:val="000F7EFC"/>
    <w:rsid w:val="00100EA6"/>
    <w:rsid w:val="00101490"/>
    <w:rsid w:val="00101C8E"/>
    <w:rsid w:val="001042DD"/>
    <w:rsid w:val="00106B02"/>
    <w:rsid w:val="00110CBE"/>
    <w:rsid w:val="00114060"/>
    <w:rsid w:val="001149C5"/>
    <w:rsid w:val="001171B9"/>
    <w:rsid w:val="0011755F"/>
    <w:rsid w:val="0011756A"/>
    <w:rsid w:val="00123B50"/>
    <w:rsid w:val="0012418B"/>
    <w:rsid w:val="0012582D"/>
    <w:rsid w:val="001406DE"/>
    <w:rsid w:val="00145EF6"/>
    <w:rsid w:val="00152FB4"/>
    <w:rsid w:val="00154054"/>
    <w:rsid w:val="00157637"/>
    <w:rsid w:val="00157A54"/>
    <w:rsid w:val="00162DE3"/>
    <w:rsid w:val="001636AB"/>
    <w:rsid w:val="00163DCB"/>
    <w:rsid w:val="001669F2"/>
    <w:rsid w:val="001716F7"/>
    <w:rsid w:val="00173C18"/>
    <w:rsid w:val="001740C8"/>
    <w:rsid w:val="00175B2E"/>
    <w:rsid w:val="00176188"/>
    <w:rsid w:val="00176998"/>
    <w:rsid w:val="001823D9"/>
    <w:rsid w:val="00183D1C"/>
    <w:rsid w:val="00186132"/>
    <w:rsid w:val="0018752C"/>
    <w:rsid w:val="00190F5E"/>
    <w:rsid w:val="00191E7C"/>
    <w:rsid w:val="001926A2"/>
    <w:rsid w:val="00194FAB"/>
    <w:rsid w:val="001972AC"/>
    <w:rsid w:val="00197A3F"/>
    <w:rsid w:val="001A0905"/>
    <w:rsid w:val="001A0C05"/>
    <w:rsid w:val="001A2803"/>
    <w:rsid w:val="001A3062"/>
    <w:rsid w:val="001A6DF6"/>
    <w:rsid w:val="001B2A68"/>
    <w:rsid w:val="001B7725"/>
    <w:rsid w:val="001C0865"/>
    <w:rsid w:val="001C3B0D"/>
    <w:rsid w:val="001D0578"/>
    <w:rsid w:val="001D3202"/>
    <w:rsid w:val="001D3F5D"/>
    <w:rsid w:val="001D5EFC"/>
    <w:rsid w:val="001D66D5"/>
    <w:rsid w:val="001E1E24"/>
    <w:rsid w:val="001E2321"/>
    <w:rsid w:val="001E7A58"/>
    <w:rsid w:val="001F59E3"/>
    <w:rsid w:val="001F5F90"/>
    <w:rsid w:val="001F6A01"/>
    <w:rsid w:val="00201DDB"/>
    <w:rsid w:val="002020E3"/>
    <w:rsid w:val="00205ED9"/>
    <w:rsid w:val="0021006F"/>
    <w:rsid w:val="00210F60"/>
    <w:rsid w:val="00213E12"/>
    <w:rsid w:val="002153A8"/>
    <w:rsid w:val="00217133"/>
    <w:rsid w:val="00220541"/>
    <w:rsid w:val="00220BE5"/>
    <w:rsid w:val="00222AC5"/>
    <w:rsid w:val="00225A63"/>
    <w:rsid w:val="00233455"/>
    <w:rsid w:val="002362E6"/>
    <w:rsid w:val="002364D1"/>
    <w:rsid w:val="00236899"/>
    <w:rsid w:val="00236E32"/>
    <w:rsid w:val="00240A64"/>
    <w:rsid w:val="00241701"/>
    <w:rsid w:val="0024170D"/>
    <w:rsid w:val="00242EDC"/>
    <w:rsid w:val="00243A6B"/>
    <w:rsid w:val="00244503"/>
    <w:rsid w:val="00252166"/>
    <w:rsid w:val="00253383"/>
    <w:rsid w:val="00254933"/>
    <w:rsid w:val="00254EB7"/>
    <w:rsid w:val="0026111F"/>
    <w:rsid w:val="002616F1"/>
    <w:rsid w:val="002626AD"/>
    <w:rsid w:val="00263FD7"/>
    <w:rsid w:val="00264905"/>
    <w:rsid w:val="00264BC3"/>
    <w:rsid w:val="00267CB6"/>
    <w:rsid w:val="0027118E"/>
    <w:rsid w:val="002714FA"/>
    <w:rsid w:val="002740F7"/>
    <w:rsid w:val="00276034"/>
    <w:rsid w:val="0028213F"/>
    <w:rsid w:val="002834E7"/>
    <w:rsid w:val="002859BE"/>
    <w:rsid w:val="002876A5"/>
    <w:rsid w:val="0029207F"/>
    <w:rsid w:val="002939FE"/>
    <w:rsid w:val="00295537"/>
    <w:rsid w:val="002977C2"/>
    <w:rsid w:val="00297D78"/>
    <w:rsid w:val="002A02E2"/>
    <w:rsid w:val="002A0C88"/>
    <w:rsid w:val="002A570D"/>
    <w:rsid w:val="002A645B"/>
    <w:rsid w:val="002B0647"/>
    <w:rsid w:val="002B1477"/>
    <w:rsid w:val="002B4998"/>
    <w:rsid w:val="002C05BB"/>
    <w:rsid w:val="002C0DF2"/>
    <w:rsid w:val="002C25D3"/>
    <w:rsid w:val="002C32CC"/>
    <w:rsid w:val="002C48AD"/>
    <w:rsid w:val="002C65AB"/>
    <w:rsid w:val="002D319E"/>
    <w:rsid w:val="002D37F6"/>
    <w:rsid w:val="002D54EE"/>
    <w:rsid w:val="002E0FFC"/>
    <w:rsid w:val="002E41F5"/>
    <w:rsid w:val="002E4CC5"/>
    <w:rsid w:val="002E5A39"/>
    <w:rsid w:val="002E5CE6"/>
    <w:rsid w:val="002E649B"/>
    <w:rsid w:val="002E6B11"/>
    <w:rsid w:val="002E7DC9"/>
    <w:rsid w:val="002F4CFD"/>
    <w:rsid w:val="002F50B2"/>
    <w:rsid w:val="002F78C7"/>
    <w:rsid w:val="0030228D"/>
    <w:rsid w:val="0030479C"/>
    <w:rsid w:val="00305D27"/>
    <w:rsid w:val="003074F9"/>
    <w:rsid w:val="00307DFC"/>
    <w:rsid w:val="003105E3"/>
    <w:rsid w:val="0031316B"/>
    <w:rsid w:val="00313310"/>
    <w:rsid w:val="003141B6"/>
    <w:rsid w:val="00316E4B"/>
    <w:rsid w:val="00317F32"/>
    <w:rsid w:val="00321CAA"/>
    <w:rsid w:val="003242B0"/>
    <w:rsid w:val="00324DA9"/>
    <w:rsid w:val="003309D6"/>
    <w:rsid w:val="003338EC"/>
    <w:rsid w:val="00336526"/>
    <w:rsid w:val="0033779B"/>
    <w:rsid w:val="00337CEE"/>
    <w:rsid w:val="00340FB6"/>
    <w:rsid w:val="0034383A"/>
    <w:rsid w:val="003441AB"/>
    <w:rsid w:val="00345466"/>
    <w:rsid w:val="00345B24"/>
    <w:rsid w:val="003479EC"/>
    <w:rsid w:val="003516FA"/>
    <w:rsid w:val="00353E27"/>
    <w:rsid w:val="003542FC"/>
    <w:rsid w:val="003562CC"/>
    <w:rsid w:val="00356C23"/>
    <w:rsid w:val="0036374C"/>
    <w:rsid w:val="0036437D"/>
    <w:rsid w:val="0036492A"/>
    <w:rsid w:val="00371088"/>
    <w:rsid w:val="00373E2D"/>
    <w:rsid w:val="00376650"/>
    <w:rsid w:val="00381013"/>
    <w:rsid w:val="003839D5"/>
    <w:rsid w:val="0038465B"/>
    <w:rsid w:val="003859C4"/>
    <w:rsid w:val="00385AF2"/>
    <w:rsid w:val="0038721B"/>
    <w:rsid w:val="00390E44"/>
    <w:rsid w:val="00391172"/>
    <w:rsid w:val="003913F6"/>
    <w:rsid w:val="003941F5"/>
    <w:rsid w:val="0039481B"/>
    <w:rsid w:val="00394C2F"/>
    <w:rsid w:val="003A0064"/>
    <w:rsid w:val="003A1844"/>
    <w:rsid w:val="003A3DB5"/>
    <w:rsid w:val="003A6173"/>
    <w:rsid w:val="003A65C6"/>
    <w:rsid w:val="003A66B3"/>
    <w:rsid w:val="003B5FC0"/>
    <w:rsid w:val="003B6299"/>
    <w:rsid w:val="003B7A33"/>
    <w:rsid w:val="003C05A5"/>
    <w:rsid w:val="003C0959"/>
    <w:rsid w:val="003C10FC"/>
    <w:rsid w:val="003C26DA"/>
    <w:rsid w:val="003C296C"/>
    <w:rsid w:val="003C48C2"/>
    <w:rsid w:val="003D04E7"/>
    <w:rsid w:val="003D2144"/>
    <w:rsid w:val="003D5904"/>
    <w:rsid w:val="003D5D1D"/>
    <w:rsid w:val="003D6685"/>
    <w:rsid w:val="003E091B"/>
    <w:rsid w:val="003E0FD7"/>
    <w:rsid w:val="003E18B3"/>
    <w:rsid w:val="003E1E88"/>
    <w:rsid w:val="003E2C35"/>
    <w:rsid w:val="003E2F70"/>
    <w:rsid w:val="003E3F63"/>
    <w:rsid w:val="003E47CC"/>
    <w:rsid w:val="003E4A66"/>
    <w:rsid w:val="003F1C6E"/>
    <w:rsid w:val="003F3F11"/>
    <w:rsid w:val="003F3FB9"/>
    <w:rsid w:val="003F4158"/>
    <w:rsid w:val="003F43FE"/>
    <w:rsid w:val="003F6CFB"/>
    <w:rsid w:val="003F7700"/>
    <w:rsid w:val="00401AC0"/>
    <w:rsid w:val="00403276"/>
    <w:rsid w:val="0040418F"/>
    <w:rsid w:val="004048D5"/>
    <w:rsid w:val="00404EB1"/>
    <w:rsid w:val="00407019"/>
    <w:rsid w:val="004135FD"/>
    <w:rsid w:val="0041465D"/>
    <w:rsid w:val="004146F5"/>
    <w:rsid w:val="00416BD5"/>
    <w:rsid w:val="00423F41"/>
    <w:rsid w:val="00425990"/>
    <w:rsid w:val="004261EB"/>
    <w:rsid w:val="004272FB"/>
    <w:rsid w:val="0043123D"/>
    <w:rsid w:val="0043272A"/>
    <w:rsid w:val="004335D7"/>
    <w:rsid w:val="00436031"/>
    <w:rsid w:val="0043688C"/>
    <w:rsid w:val="00437089"/>
    <w:rsid w:val="00437C9F"/>
    <w:rsid w:val="00440D7A"/>
    <w:rsid w:val="004429C4"/>
    <w:rsid w:val="00445269"/>
    <w:rsid w:val="00445A4C"/>
    <w:rsid w:val="00447284"/>
    <w:rsid w:val="0044730F"/>
    <w:rsid w:val="00452B71"/>
    <w:rsid w:val="00455A25"/>
    <w:rsid w:val="00455D4E"/>
    <w:rsid w:val="00456CEE"/>
    <w:rsid w:val="00460318"/>
    <w:rsid w:val="0046138E"/>
    <w:rsid w:val="00462B09"/>
    <w:rsid w:val="004662B0"/>
    <w:rsid w:val="00466B68"/>
    <w:rsid w:val="004736CE"/>
    <w:rsid w:val="00474300"/>
    <w:rsid w:val="0047433B"/>
    <w:rsid w:val="004746CE"/>
    <w:rsid w:val="00475FE4"/>
    <w:rsid w:val="00476A1A"/>
    <w:rsid w:val="00482085"/>
    <w:rsid w:val="004876D6"/>
    <w:rsid w:val="00490FBC"/>
    <w:rsid w:val="00493A60"/>
    <w:rsid w:val="004956F6"/>
    <w:rsid w:val="004968D5"/>
    <w:rsid w:val="00496EAC"/>
    <w:rsid w:val="004976F4"/>
    <w:rsid w:val="004A0DB5"/>
    <w:rsid w:val="004A0E5C"/>
    <w:rsid w:val="004A1DC3"/>
    <w:rsid w:val="004A7150"/>
    <w:rsid w:val="004B1150"/>
    <w:rsid w:val="004B3E6D"/>
    <w:rsid w:val="004B4664"/>
    <w:rsid w:val="004B5FE5"/>
    <w:rsid w:val="004B6694"/>
    <w:rsid w:val="004B70E8"/>
    <w:rsid w:val="004C1393"/>
    <w:rsid w:val="004C1C3F"/>
    <w:rsid w:val="004C1F0C"/>
    <w:rsid w:val="004C717A"/>
    <w:rsid w:val="004D2058"/>
    <w:rsid w:val="004D7C96"/>
    <w:rsid w:val="004E1EE6"/>
    <w:rsid w:val="004E2811"/>
    <w:rsid w:val="004E3127"/>
    <w:rsid w:val="004E6453"/>
    <w:rsid w:val="004E6B95"/>
    <w:rsid w:val="004F12DE"/>
    <w:rsid w:val="004F31D2"/>
    <w:rsid w:val="004F5CD1"/>
    <w:rsid w:val="004F5FAD"/>
    <w:rsid w:val="004F666C"/>
    <w:rsid w:val="005004BB"/>
    <w:rsid w:val="00500B7D"/>
    <w:rsid w:val="00500F37"/>
    <w:rsid w:val="00506D67"/>
    <w:rsid w:val="00511802"/>
    <w:rsid w:val="00511E38"/>
    <w:rsid w:val="00511FB0"/>
    <w:rsid w:val="00513AE6"/>
    <w:rsid w:val="00513C41"/>
    <w:rsid w:val="005150BA"/>
    <w:rsid w:val="0051727D"/>
    <w:rsid w:val="00517485"/>
    <w:rsid w:val="00517825"/>
    <w:rsid w:val="00520818"/>
    <w:rsid w:val="005208EF"/>
    <w:rsid w:val="00522866"/>
    <w:rsid w:val="0052386A"/>
    <w:rsid w:val="00526644"/>
    <w:rsid w:val="0053072C"/>
    <w:rsid w:val="00531A17"/>
    <w:rsid w:val="00533A3C"/>
    <w:rsid w:val="00534086"/>
    <w:rsid w:val="00534C6A"/>
    <w:rsid w:val="0053617E"/>
    <w:rsid w:val="00537017"/>
    <w:rsid w:val="00540B7E"/>
    <w:rsid w:val="0054629E"/>
    <w:rsid w:val="005514EA"/>
    <w:rsid w:val="005516DA"/>
    <w:rsid w:val="005528F2"/>
    <w:rsid w:val="00552A05"/>
    <w:rsid w:val="00553D46"/>
    <w:rsid w:val="00554477"/>
    <w:rsid w:val="00557A90"/>
    <w:rsid w:val="00557CD1"/>
    <w:rsid w:val="00557D81"/>
    <w:rsid w:val="0056077D"/>
    <w:rsid w:val="00563C21"/>
    <w:rsid w:val="0056461C"/>
    <w:rsid w:val="00564F21"/>
    <w:rsid w:val="005652CA"/>
    <w:rsid w:val="00567586"/>
    <w:rsid w:val="00567645"/>
    <w:rsid w:val="00573817"/>
    <w:rsid w:val="00573C86"/>
    <w:rsid w:val="00575820"/>
    <w:rsid w:val="00580F2D"/>
    <w:rsid w:val="00582C7D"/>
    <w:rsid w:val="005832AD"/>
    <w:rsid w:val="00584116"/>
    <w:rsid w:val="00586D69"/>
    <w:rsid w:val="005876B0"/>
    <w:rsid w:val="005905A4"/>
    <w:rsid w:val="005939F5"/>
    <w:rsid w:val="00597714"/>
    <w:rsid w:val="005A13BE"/>
    <w:rsid w:val="005A7229"/>
    <w:rsid w:val="005B0398"/>
    <w:rsid w:val="005B1F07"/>
    <w:rsid w:val="005B21CB"/>
    <w:rsid w:val="005B5650"/>
    <w:rsid w:val="005B5B55"/>
    <w:rsid w:val="005D248F"/>
    <w:rsid w:val="005D37B4"/>
    <w:rsid w:val="005D5E7F"/>
    <w:rsid w:val="005D7613"/>
    <w:rsid w:val="005E1602"/>
    <w:rsid w:val="005E36A5"/>
    <w:rsid w:val="005E4905"/>
    <w:rsid w:val="005E7BDD"/>
    <w:rsid w:val="005F0485"/>
    <w:rsid w:val="005F3A2D"/>
    <w:rsid w:val="005F471A"/>
    <w:rsid w:val="005F761F"/>
    <w:rsid w:val="00603607"/>
    <w:rsid w:val="006048BD"/>
    <w:rsid w:val="00606415"/>
    <w:rsid w:val="0061417D"/>
    <w:rsid w:val="00614225"/>
    <w:rsid w:val="00617606"/>
    <w:rsid w:val="00622D25"/>
    <w:rsid w:val="00623008"/>
    <w:rsid w:val="0062371F"/>
    <w:rsid w:val="00623CF0"/>
    <w:rsid w:val="006308A0"/>
    <w:rsid w:val="0063324E"/>
    <w:rsid w:val="006357D7"/>
    <w:rsid w:val="00640DD2"/>
    <w:rsid w:val="00641D0A"/>
    <w:rsid w:val="00644DBC"/>
    <w:rsid w:val="00646D1B"/>
    <w:rsid w:val="00650FF7"/>
    <w:rsid w:val="0065585F"/>
    <w:rsid w:val="006563E0"/>
    <w:rsid w:val="00657582"/>
    <w:rsid w:val="00660763"/>
    <w:rsid w:val="00661FF1"/>
    <w:rsid w:val="00662B83"/>
    <w:rsid w:val="00663360"/>
    <w:rsid w:val="006645C8"/>
    <w:rsid w:val="00664BD1"/>
    <w:rsid w:val="006659F7"/>
    <w:rsid w:val="006678B7"/>
    <w:rsid w:val="00667B15"/>
    <w:rsid w:val="00670A3E"/>
    <w:rsid w:val="00670C3F"/>
    <w:rsid w:val="006716DB"/>
    <w:rsid w:val="006727CD"/>
    <w:rsid w:val="00673092"/>
    <w:rsid w:val="00673F68"/>
    <w:rsid w:val="0067663F"/>
    <w:rsid w:val="006826D1"/>
    <w:rsid w:val="006905C8"/>
    <w:rsid w:val="00691C82"/>
    <w:rsid w:val="00691FCD"/>
    <w:rsid w:val="0069268A"/>
    <w:rsid w:val="0069294A"/>
    <w:rsid w:val="006929BB"/>
    <w:rsid w:val="006932AB"/>
    <w:rsid w:val="00693929"/>
    <w:rsid w:val="0069595B"/>
    <w:rsid w:val="006A1098"/>
    <w:rsid w:val="006A1EBC"/>
    <w:rsid w:val="006A4711"/>
    <w:rsid w:val="006A4DCF"/>
    <w:rsid w:val="006B5C5A"/>
    <w:rsid w:val="006C56C1"/>
    <w:rsid w:val="006C5D58"/>
    <w:rsid w:val="006C5F4C"/>
    <w:rsid w:val="006C7457"/>
    <w:rsid w:val="006D4028"/>
    <w:rsid w:val="006E4DB6"/>
    <w:rsid w:val="006E565F"/>
    <w:rsid w:val="006E665C"/>
    <w:rsid w:val="006E726C"/>
    <w:rsid w:val="006F00E2"/>
    <w:rsid w:val="006F0C68"/>
    <w:rsid w:val="006F1645"/>
    <w:rsid w:val="006F7A9C"/>
    <w:rsid w:val="00701643"/>
    <w:rsid w:val="0070592B"/>
    <w:rsid w:val="00707F65"/>
    <w:rsid w:val="00710A4C"/>
    <w:rsid w:val="00711869"/>
    <w:rsid w:val="00711CE4"/>
    <w:rsid w:val="00717026"/>
    <w:rsid w:val="00717DEF"/>
    <w:rsid w:val="00721DB3"/>
    <w:rsid w:val="0072554C"/>
    <w:rsid w:val="007278EB"/>
    <w:rsid w:val="00727B6A"/>
    <w:rsid w:val="00730939"/>
    <w:rsid w:val="0073311F"/>
    <w:rsid w:val="00734E17"/>
    <w:rsid w:val="0073799B"/>
    <w:rsid w:val="00741AD8"/>
    <w:rsid w:val="0075179B"/>
    <w:rsid w:val="0075307F"/>
    <w:rsid w:val="00754135"/>
    <w:rsid w:val="00754378"/>
    <w:rsid w:val="0075673E"/>
    <w:rsid w:val="00757E08"/>
    <w:rsid w:val="00761900"/>
    <w:rsid w:val="00762932"/>
    <w:rsid w:val="00766991"/>
    <w:rsid w:val="00766B11"/>
    <w:rsid w:val="00770000"/>
    <w:rsid w:val="00770E3C"/>
    <w:rsid w:val="00773B23"/>
    <w:rsid w:val="00773E12"/>
    <w:rsid w:val="0078289A"/>
    <w:rsid w:val="00783630"/>
    <w:rsid w:val="00787DA2"/>
    <w:rsid w:val="00791399"/>
    <w:rsid w:val="00793981"/>
    <w:rsid w:val="00796B8B"/>
    <w:rsid w:val="007973ED"/>
    <w:rsid w:val="007A05AE"/>
    <w:rsid w:val="007A56A4"/>
    <w:rsid w:val="007A67F5"/>
    <w:rsid w:val="007B3AF8"/>
    <w:rsid w:val="007C1DE1"/>
    <w:rsid w:val="007C269B"/>
    <w:rsid w:val="007C2B51"/>
    <w:rsid w:val="007C3955"/>
    <w:rsid w:val="007C5B43"/>
    <w:rsid w:val="007D2854"/>
    <w:rsid w:val="007D4075"/>
    <w:rsid w:val="007E3125"/>
    <w:rsid w:val="007E5DE5"/>
    <w:rsid w:val="007F12D9"/>
    <w:rsid w:val="007F438B"/>
    <w:rsid w:val="007F5D5A"/>
    <w:rsid w:val="007F71E5"/>
    <w:rsid w:val="00800C02"/>
    <w:rsid w:val="00800CC1"/>
    <w:rsid w:val="00802EE8"/>
    <w:rsid w:val="00804B9F"/>
    <w:rsid w:val="008108F2"/>
    <w:rsid w:val="00811F70"/>
    <w:rsid w:val="00813190"/>
    <w:rsid w:val="008136A6"/>
    <w:rsid w:val="008142DC"/>
    <w:rsid w:val="00815DE6"/>
    <w:rsid w:val="0081747A"/>
    <w:rsid w:val="00830822"/>
    <w:rsid w:val="00836E02"/>
    <w:rsid w:val="00837AEC"/>
    <w:rsid w:val="00842790"/>
    <w:rsid w:val="0084323A"/>
    <w:rsid w:val="00843AD4"/>
    <w:rsid w:val="00844B0D"/>
    <w:rsid w:val="00846224"/>
    <w:rsid w:val="00846E62"/>
    <w:rsid w:val="00847513"/>
    <w:rsid w:val="008510EC"/>
    <w:rsid w:val="0085113E"/>
    <w:rsid w:val="00852583"/>
    <w:rsid w:val="008535A1"/>
    <w:rsid w:val="008561BC"/>
    <w:rsid w:val="00856503"/>
    <w:rsid w:val="00860EAE"/>
    <w:rsid w:val="00862021"/>
    <w:rsid w:val="00862208"/>
    <w:rsid w:val="008625D8"/>
    <w:rsid w:val="00862B44"/>
    <w:rsid w:val="00863A19"/>
    <w:rsid w:val="00864F6E"/>
    <w:rsid w:val="008679F5"/>
    <w:rsid w:val="00867D5B"/>
    <w:rsid w:val="0087023A"/>
    <w:rsid w:val="0087161F"/>
    <w:rsid w:val="00873495"/>
    <w:rsid w:val="008754A1"/>
    <w:rsid w:val="00880565"/>
    <w:rsid w:val="008822BD"/>
    <w:rsid w:val="00890982"/>
    <w:rsid w:val="00892799"/>
    <w:rsid w:val="00894A70"/>
    <w:rsid w:val="008B25A0"/>
    <w:rsid w:val="008C27F8"/>
    <w:rsid w:val="008C34A8"/>
    <w:rsid w:val="008C5E9D"/>
    <w:rsid w:val="008D0233"/>
    <w:rsid w:val="008D4ECC"/>
    <w:rsid w:val="008D6DD8"/>
    <w:rsid w:val="008D6DEF"/>
    <w:rsid w:val="008E0DFF"/>
    <w:rsid w:val="008E1123"/>
    <w:rsid w:val="008E14AF"/>
    <w:rsid w:val="008E2BE0"/>
    <w:rsid w:val="008E3278"/>
    <w:rsid w:val="008E6F80"/>
    <w:rsid w:val="008F0A90"/>
    <w:rsid w:val="008F1987"/>
    <w:rsid w:val="008F2378"/>
    <w:rsid w:val="008F260E"/>
    <w:rsid w:val="008F4615"/>
    <w:rsid w:val="00903657"/>
    <w:rsid w:val="00903E84"/>
    <w:rsid w:val="0091529D"/>
    <w:rsid w:val="00915765"/>
    <w:rsid w:val="009165E8"/>
    <w:rsid w:val="009241E2"/>
    <w:rsid w:val="00924321"/>
    <w:rsid w:val="00924A3A"/>
    <w:rsid w:val="009302B9"/>
    <w:rsid w:val="00930CCD"/>
    <w:rsid w:val="00931770"/>
    <w:rsid w:val="009345D9"/>
    <w:rsid w:val="0093576A"/>
    <w:rsid w:val="00935B13"/>
    <w:rsid w:val="009406AF"/>
    <w:rsid w:val="00940EFC"/>
    <w:rsid w:val="00945036"/>
    <w:rsid w:val="009462F3"/>
    <w:rsid w:val="009465C4"/>
    <w:rsid w:val="009503B8"/>
    <w:rsid w:val="009519DA"/>
    <w:rsid w:val="00967368"/>
    <w:rsid w:val="009723CC"/>
    <w:rsid w:val="0097560D"/>
    <w:rsid w:val="00975A2D"/>
    <w:rsid w:val="00975E1F"/>
    <w:rsid w:val="009867C4"/>
    <w:rsid w:val="009868F4"/>
    <w:rsid w:val="00991D46"/>
    <w:rsid w:val="00991F87"/>
    <w:rsid w:val="009929EA"/>
    <w:rsid w:val="00995AC0"/>
    <w:rsid w:val="009A2B70"/>
    <w:rsid w:val="009A5E6F"/>
    <w:rsid w:val="009B0043"/>
    <w:rsid w:val="009C16F8"/>
    <w:rsid w:val="009C6131"/>
    <w:rsid w:val="009D12CF"/>
    <w:rsid w:val="009D1849"/>
    <w:rsid w:val="009D57DF"/>
    <w:rsid w:val="009D639D"/>
    <w:rsid w:val="009D7F79"/>
    <w:rsid w:val="009E14E8"/>
    <w:rsid w:val="009E1DB0"/>
    <w:rsid w:val="009E23A2"/>
    <w:rsid w:val="009E2984"/>
    <w:rsid w:val="009E312F"/>
    <w:rsid w:val="009E6802"/>
    <w:rsid w:val="009E6847"/>
    <w:rsid w:val="009F293D"/>
    <w:rsid w:val="009F2C76"/>
    <w:rsid w:val="009F48BF"/>
    <w:rsid w:val="009F4963"/>
    <w:rsid w:val="009F5431"/>
    <w:rsid w:val="009F6246"/>
    <w:rsid w:val="009F6462"/>
    <w:rsid w:val="00A047FC"/>
    <w:rsid w:val="00A17233"/>
    <w:rsid w:val="00A25FEC"/>
    <w:rsid w:val="00A31BEE"/>
    <w:rsid w:val="00A32B22"/>
    <w:rsid w:val="00A349EE"/>
    <w:rsid w:val="00A36389"/>
    <w:rsid w:val="00A373B9"/>
    <w:rsid w:val="00A37572"/>
    <w:rsid w:val="00A3791B"/>
    <w:rsid w:val="00A4007F"/>
    <w:rsid w:val="00A424FE"/>
    <w:rsid w:val="00A448C4"/>
    <w:rsid w:val="00A46453"/>
    <w:rsid w:val="00A50B13"/>
    <w:rsid w:val="00A5491B"/>
    <w:rsid w:val="00A565A1"/>
    <w:rsid w:val="00A578BE"/>
    <w:rsid w:val="00A601FD"/>
    <w:rsid w:val="00A6161D"/>
    <w:rsid w:val="00A64E25"/>
    <w:rsid w:val="00A66747"/>
    <w:rsid w:val="00A7070A"/>
    <w:rsid w:val="00A723D2"/>
    <w:rsid w:val="00A72564"/>
    <w:rsid w:val="00A731E6"/>
    <w:rsid w:val="00A761FA"/>
    <w:rsid w:val="00A76B82"/>
    <w:rsid w:val="00A80E72"/>
    <w:rsid w:val="00A836F6"/>
    <w:rsid w:val="00A90A88"/>
    <w:rsid w:val="00A91FCB"/>
    <w:rsid w:val="00A92515"/>
    <w:rsid w:val="00A9443D"/>
    <w:rsid w:val="00A96DE4"/>
    <w:rsid w:val="00A96F23"/>
    <w:rsid w:val="00AA139F"/>
    <w:rsid w:val="00AA4ABE"/>
    <w:rsid w:val="00AA6795"/>
    <w:rsid w:val="00AB16F3"/>
    <w:rsid w:val="00AB2066"/>
    <w:rsid w:val="00AB404A"/>
    <w:rsid w:val="00AC28FF"/>
    <w:rsid w:val="00AC3640"/>
    <w:rsid w:val="00AC72E6"/>
    <w:rsid w:val="00AD070C"/>
    <w:rsid w:val="00AD1F17"/>
    <w:rsid w:val="00AD28DF"/>
    <w:rsid w:val="00AD40E0"/>
    <w:rsid w:val="00AD47B0"/>
    <w:rsid w:val="00AE1277"/>
    <w:rsid w:val="00AE2059"/>
    <w:rsid w:val="00AE4DFA"/>
    <w:rsid w:val="00AE701D"/>
    <w:rsid w:val="00AF047A"/>
    <w:rsid w:val="00AF04B2"/>
    <w:rsid w:val="00AF179A"/>
    <w:rsid w:val="00AF1DE0"/>
    <w:rsid w:val="00AF2485"/>
    <w:rsid w:val="00AF5EF4"/>
    <w:rsid w:val="00AF6381"/>
    <w:rsid w:val="00B00FD3"/>
    <w:rsid w:val="00B03476"/>
    <w:rsid w:val="00B04757"/>
    <w:rsid w:val="00B065FB"/>
    <w:rsid w:val="00B11A32"/>
    <w:rsid w:val="00B14ACD"/>
    <w:rsid w:val="00B1528D"/>
    <w:rsid w:val="00B16EA6"/>
    <w:rsid w:val="00B17FC2"/>
    <w:rsid w:val="00B216C5"/>
    <w:rsid w:val="00B25186"/>
    <w:rsid w:val="00B26B10"/>
    <w:rsid w:val="00B2715E"/>
    <w:rsid w:val="00B32296"/>
    <w:rsid w:val="00B343CD"/>
    <w:rsid w:val="00B34424"/>
    <w:rsid w:val="00B41173"/>
    <w:rsid w:val="00B41288"/>
    <w:rsid w:val="00B4627B"/>
    <w:rsid w:val="00B50AA1"/>
    <w:rsid w:val="00B544ED"/>
    <w:rsid w:val="00B62CCD"/>
    <w:rsid w:val="00B63359"/>
    <w:rsid w:val="00B65FF7"/>
    <w:rsid w:val="00B66914"/>
    <w:rsid w:val="00B6762C"/>
    <w:rsid w:val="00B73A39"/>
    <w:rsid w:val="00B76873"/>
    <w:rsid w:val="00B76971"/>
    <w:rsid w:val="00B773C6"/>
    <w:rsid w:val="00B80A08"/>
    <w:rsid w:val="00B861AE"/>
    <w:rsid w:val="00B8781D"/>
    <w:rsid w:val="00B87A44"/>
    <w:rsid w:val="00B95C97"/>
    <w:rsid w:val="00B96337"/>
    <w:rsid w:val="00BA0902"/>
    <w:rsid w:val="00BA3168"/>
    <w:rsid w:val="00BA4D76"/>
    <w:rsid w:val="00BA4DF3"/>
    <w:rsid w:val="00BA4E7A"/>
    <w:rsid w:val="00BA62A7"/>
    <w:rsid w:val="00BA7BEF"/>
    <w:rsid w:val="00BB33C2"/>
    <w:rsid w:val="00BB47C3"/>
    <w:rsid w:val="00BB7A6E"/>
    <w:rsid w:val="00BC0599"/>
    <w:rsid w:val="00BC2C7C"/>
    <w:rsid w:val="00BC781D"/>
    <w:rsid w:val="00BD0667"/>
    <w:rsid w:val="00BD1EFF"/>
    <w:rsid w:val="00BD2944"/>
    <w:rsid w:val="00BD5AAF"/>
    <w:rsid w:val="00BD5E10"/>
    <w:rsid w:val="00BD7840"/>
    <w:rsid w:val="00BE21CF"/>
    <w:rsid w:val="00BE54F7"/>
    <w:rsid w:val="00BF0FCC"/>
    <w:rsid w:val="00BF14F5"/>
    <w:rsid w:val="00BF415B"/>
    <w:rsid w:val="00BF6532"/>
    <w:rsid w:val="00C05F23"/>
    <w:rsid w:val="00C106B9"/>
    <w:rsid w:val="00C1235C"/>
    <w:rsid w:val="00C140E4"/>
    <w:rsid w:val="00C150B6"/>
    <w:rsid w:val="00C22CAB"/>
    <w:rsid w:val="00C23F91"/>
    <w:rsid w:val="00C27291"/>
    <w:rsid w:val="00C27DFD"/>
    <w:rsid w:val="00C32024"/>
    <w:rsid w:val="00C325BC"/>
    <w:rsid w:val="00C345F5"/>
    <w:rsid w:val="00C379CC"/>
    <w:rsid w:val="00C434A6"/>
    <w:rsid w:val="00C46108"/>
    <w:rsid w:val="00C46A90"/>
    <w:rsid w:val="00C54466"/>
    <w:rsid w:val="00C547DB"/>
    <w:rsid w:val="00C56D53"/>
    <w:rsid w:val="00C57419"/>
    <w:rsid w:val="00C61A48"/>
    <w:rsid w:val="00C61AB0"/>
    <w:rsid w:val="00C64BBB"/>
    <w:rsid w:val="00C662E0"/>
    <w:rsid w:val="00C6784B"/>
    <w:rsid w:val="00C72BDD"/>
    <w:rsid w:val="00C72CBA"/>
    <w:rsid w:val="00C73720"/>
    <w:rsid w:val="00C744E0"/>
    <w:rsid w:val="00C746E4"/>
    <w:rsid w:val="00C7580A"/>
    <w:rsid w:val="00C75811"/>
    <w:rsid w:val="00C764F0"/>
    <w:rsid w:val="00C803AE"/>
    <w:rsid w:val="00C80E94"/>
    <w:rsid w:val="00C81607"/>
    <w:rsid w:val="00C84A82"/>
    <w:rsid w:val="00C85FFB"/>
    <w:rsid w:val="00C87BA8"/>
    <w:rsid w:val="00C90895"/>
    <w:rsid w:val="00C918FD"/>
    <w:rsid w:val="00C94FAF"/>
    <w:rsid w:val="00C95F53"/>
    <w:rsid w:val="00CA44BA"/>
    <w:rsid w:val="00CA5779"/>
    <w:rsid w:val="00CA77BB"/>
    <w:rsid w:val="00CB0A47"/>
    <w:rsid w:val="00CB30A4"/>
    <w:rsid w:val="00CB7796"/>
    <w:rsid w:val="00CC0823"/>
    <w:rsid w:val="00CC1754"/>
    <w:rsid w:val="00CC3B8A"/>
    <w:rsid w:val="00CD3530"/>
    <w:rsid w:val="00CD56A9"/>
    <w:rsid w:val="00CD697E"/>
    <w:rsid w:val="00CD73D3"/>
    <w:rsid w:val="00CE36AC"/>
    <w:rsid w:val="00CF0696"/>
    <w:rsid w:val="00CF0CE9"/>
    <w:rsid w:val="00CF2883"/>
    <w:rsid w:val="00CF294B"/>
    <w:rsid w:val="00CF2B4E"/>
    <w:rsid w:val="00CF438D"/>
    <w:rsid w:val="00CF4AD4"/>
    <w:rsid w:val="00D0116E"/>
    <w:rsid w:val="00D0123C"/>
    <w:rsid w:val="00D01912"/>
    <w:rsid w:val="00D019B6"/>
    <w:rsid w:val="00D02F95"/>
    <w:rsid w:val="00D05659"/>
    <w:rsid w:val="00D073D2"/>
    <w:rsid w:val="00D073F1"/>
    <w:rsid w:val="00D07599"/>
    <w:rsid w:val="00D10BC5"/>
    <w:rsid w:val="00D13B2B"/>
    <w:rsid w:val="00D1460C"/>
    <w:rsid w:val="00D15D12"/>
    <w:rsid w:val="00D216D4"/>
    <w:rsid w:val="00D23A0B"/>
    <w:rsid w:val="00D2473D"/>
    <w:rsid w:val="00D31178"/>
    <w:rsid w:val="00D31856"/>
    <w:rsid w:val="00D32027"/>
    <w:rsid w:val="00D333BB"/>
    <w:rsid w:val="00D36994"/>
    <w:rsid w:val="00D37ABA"/>
    <w:rsid w:val="00D42FEE"/>
    <w:rsid w:val="00D449C9"/>
    <w:rsid w:val="00D460B9"/>
    <w:rsid w:val="00D52C54"/>
    <w:rsid w:val="00D5504C"/>
    <w:rsid w:val="00D62A08"/>
    <w:rsid w:val="00D63354"/>
    <w:rsid w:val="00D6372B"/>
    <w:rsid w:val="00D63CA3"/>
    <w:rsid w:val="00D66052"/>
    <w:rsid w:val="00D679CC"/>
    <w:rsid w:val="00D71025"/>
    <w:rsid w:val="00D71880"/>
    <w:rsid w:val="00D71953"/>
    <w:rsid w:val="00D725A1"/>
    <w:rsid w:val="00D74CAB"/>
    <w:rsid w:val="00D81CD1"/>
    <w:rsid w:val="00D82062"/>
    <w:rsid w:val="00D8480F"/>
    <w:rsid w:val="00D854F6"/>
    <w:rsid w:val="00D86A48"/>
    <w:rsid w:val="00D86C2B"/>
    <w:rsid w:val="00D9099D"/>
    <w:rsid w:val="00D91346"/>
    <w:rsid w:val="00D91CD6"/>
    <w:rsid w:val="00D9227B"/>
    <w:rsid w:val="00D94C92"/>
    <w:rsid w:val="00DA17DA"/>
    <w:rsid w:val="00DA1C92"/>
    <w:rsid w:val="00DA200E"/>
    <w:rsid w:val="00DA2E4D"/>
    <w:rsid w:val="00DA4FD2"/>
    <w:rsid w:val="00DB2D3D"/>
    <w:rsid w:val="00DB503C"/>
    <w:rsid w:val="00DB799F"/>
    <w:rsid w:val="00DC48A0"/>
    <w:rsid w:val="00DD36F8"/>
    <w:rsid w:val="00DD45FB"/>
    <w:rsid w:val="00DD7662"/>
    <w:rsid w:val="00DE066D"/>
    <w:rsid w:val="00DE1B6A"/>
    <w:rsid w:val="00DE4737"/>
    <w:rsid w:val="00DE4F69"/>
    <w:rsid w:val="00DE56A2"/>
    <w:rsid w:val="00DE76F6"/>
    <w:rsid w:val="00DF0BE6"/>
    <w:rsid w:val="00DF2985"/>
    <w:rsid w:val="00DF2A03"/>
    <w:rsid w:val="00DF375E"/>
    <w:rsid w:val="00DF4F2C"/>
    <w:rsid w:val="00DF52DF"/>
    <w:rsid w:val="00E012C6"/>
    <w:rsid w:val="00E014E9"/>
    <w:rsid w:val="00E01819"/>
    <w:rsid w:val="00E01C1E"/>
    <w:rsid w:val="00E01E43"/>
    <w:rsid w:val="00E05F1A"/>
    <w:rsid w:val="00E074B1"/>
    <w:rsid w:val="00E12D3C"/>
    <w:rsid w:val="00E1355F"/>
    <w:rsid w:val="00E20172"/>
    <w:rsid w:val="00E25170"/>
    <w:rsid w:val="00E27657"/>
    <w:rsid w:val="00E315B3"/>
    <w:rsid w:val="00E3174F"/>
    <w:rsid w:val="00E32033"/>
    <w:rsid w:val="00E359DD"/>
    <w:rsid w:val="00E36FFB"/>
    <w:rsid w:val="00E40F6A"/>
    <w:rsid w:val="00E43E8B"/>
    <w:rsid w:val="00E45909"/>
    <w:rsid w:val="00E51329"/>
    <w:rsid w:val="00E53471"/>
    <w:rsid w:val="00E57A58"/>
    <w:rsid w:val="00E615DF"/>
    <w:rsid w:val="00E63DA4"/>
    <w:rsid w:val="00E6663A"/>
    <w:rsid w:val="00E71D77"/>
    <w:rsid w:val="00E73C6F"/>
    <w:rsid w:val="00E80436"/>
    <w:rsid w:val="00E8075A"/>
    <w:rsid w:val="00E8260B"/>
    <w:rsid w:val="00E83FB9"/>
    <w:rsid w:val="00E87766"/>
    <w:rsid w:val="00E900CE"/>
    <w:rsid w:val="00E909C3"/>
    <w:rsid w:val="00E92E2E"/>
    <w:rsid w:val="00E977FE"/>
    <w:rsid w:val="00EA2C4F"/>
    <w:rsid w:val="00EA57A6"/>
    <w:rsid w:val="00EB0274"/>
    <w:rsid w:val="00EB1A4D"/>
    <w:rsid w:val="00EB3A6A"/>
    <w:rsid w:val="00EC089A"/>
    <w:rsid w:val="00EC1319"/>
    <w:rsid w:val="00EC4C96"/>
    <w:rsid w:val="00EC513C"/>
    <w:rsid w:val="00EC582E"/>
    <w:rsid w:val="00EC6E4C"/>
    <w:rsid w:val="00EC7DA2"/>
    <w:rsid w:val="00ED055B"/>
    <w:rsid w:val="00ED33FB"/>
    <w:rsid w:val="00ED4DAD"/>
    <w:rsid w:val="00EE1067"/>
    <w:rsid w:val="00EE18FF"/>
    <w:rsid w:val="00EE2E79"/>
    <w:rsid w:val="00EE35CB"/>
    <w:rsid w:val="00EF3F09"/>
    <w:rsid w:val="00EF4712"/>
    <w:rsid w:val="00F00286"/>
    <w:rsid w:val="00F04744"/>
    <w:rsid w:val="00F050F3"/>
    <w:rsid w:val="00F1078C"/>
    <w:rsid w:val="00F13F95"/>
    <w:rsid w:val="00F1577A"/>
    <w:rsid w:val="00F23BE1"/>
    <w:rsid w:val="00F24289"/>
    <w:rsid w:val="00F26507"/>
    <w:rsid w:val="00F30549"/>
    <w:rsid w:val="00F31DE4"/>
    <w:rsid w:val="00F32039"/>
    <w:rsid w:val="00F3369F"/>
    <w:rsid w:val="00F3374E"/>
    <w:rsid w:val="00F4102B"/>
    <w:rsid w:val="00F42B10"/>
    <w:rsid w:val="00F43728"/>
    <w:rsid w:val="00F44394"/>
    <w:rsid w:val="00F51784"/>
    <w:rsid w:val="00F52822"/>
    <w:rsid w:val="00F638FC"/>
    <w:rsid w:val="00F63CE1"/>
    <w:rsid w:val="00F66DE2"/>
    <w:rsid w:val="00F673B1"/>
    <w:rsid w:val="00F72632"/>
    <w:rsid w:val="00F735D5"/>
    <w:rsid w:val="00F7571F"/>
    <w:rsid w:val="00F772D5"/>
    <w:rsid w:val="00F8096E"/>
    <w:rsid w:val="00F82091"/>
    <w:rsid w:val="00F8332A"/>
    <w:rsid w:val="00F834DA"/>
    <w:rsid w:val="00F84139"/>
    <w:rsid w:val="00F8706E"/>
    <w:rsid w:val="00F90799"/>
    <w:rsid w:val="00F92A40"/>
    <w:rsid w:val="00F9484F"/>
    <w:rsid w:val="00F95565"/>
    <w:rsid w:val="00F96009"/>
    <w:rsid w:val="00FA02C8"/>
    <w:rsid w:val="00FA2E36"/>
    <w:rsid w:val="00FA38F6"/>
    <w:rsid w:val="00FA3B6C"/>
    <w:rsid w:val="00FA410F"/>
    <w:rsid w:val="00FA63A9"/>
    <w:rsid w:val="00FA77BA"/>
    <w:rsid w:val="00FB018D"/>
    <w:rsid w:val="00FB0605"/>
    <w:rsid w:val="00FB1AD7"/>
    <w:rsid w:val="00FB241D"/>
    <w:rsid w:val="00FB495E"/>
    <w:rsid w:val="00FB6742"/>
    <w:rsid w:val="00FC0F14"/>
    <w:rsid w:val="00FC29B6"/>
    <w:rsid w:val="00FC5ECB"/>
    <w:rsid w:val="00FD358F"/>
    <w:rsid w:val="00FD3F60"/>
    <w:rsid w:val="00FD53E6"/>
    <w:rsid w:val="00FD672B"/>
    <w:rsid w:val="00FE276F"/>
    <w:rsid w:val="00FE6F3A"/>
    <w:rsid w:val="00FE7895"/>
    <w:rsid w:val="00FF0E35"/>
    <w:rsid w:val="00FF2F6E"/>
    <w:rsid w:val="00FF386C"/>
    <w:rsid w:val="00FF6CD5"/>
    <w:rsid w:val="00FF76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4"/>
    <o:shapelayout v:ext="edit">
      <o:idmap v:ext="edit" data="1"/>
      <o:rules v:ext="edit">
        <o:r id="V:Rule1" type="connector" idref="#Прямая со стрелкой 38"/>
        <o:r id="V:Rule2" type="connector" idref="#Прямая со стрелкой 29"/>
        <o:r id="V:Rule3" type="connector" idref="#Прямая со стрелкой 35"/>
        <o:r id="V:Rule4" type="connector" idref="#Прямая со стрелкой 37"/>
        <o:r id="V:Rule5" type="connector" idref="#Прямая со стрелкой 33"/>
        <o:r id="V:Rule6" type="connector" idref="#Прямая со стрелкой 31"/>
        <o:r id="V:Rule7" type="connector" idref="#Прямая со стрелкой 36"/>
        <o:r id="V:Rule8" type="connector" idref="#Прямая со стрелкой 28"/>
        <o:r id="V:Rule9" type="connector" idref="#Прямая со стрелкой 40"/>
        <o:r id="V:Rule10" type="connector" idref="#Прямая со стрелкой 27"/>
        <o:r id="V:Rule11" type="connector" idref="#Прямая со стрелкой 41"/>
        <o:r id="V:Rule12" type="connector" idref="#Прямая со стрелкой 30"/>
        <o:r id="V:Rule13" type="connector" idref="#Прямая со стрелкой 32"/>
        <o:r id="V:Rule14" type="connector" idref="#Прямая со стрелкой 34"/>
        <o:r id="V:Rule15" type="connector" idref="#Прямая со стрелкой 39"/>
      </o:rules>
    </o:shapelayout>
  </w:shapeDefaults>
  <w:decimalSymbol w:val=","/>
  <w:listSeparator w:val=";"/>
  <w15:docId w15:val="{1B75927B-6334-44D2-8F9A-B6EA06873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39" w:unhideWhenUsed="1"/>
    <w:lsdException w:name="toc 5" w:locked="1" w:uiPriority="39" w:unhideWhenUsed="1"/>
    <w:lsdException w:name="toc 6" w:locked="1" w:uiPriority="39" w:unhideWhenUsed="1"/>
    <w:lsdException w:name="toc 7" w:locked="1" w:uiPriority="39" w:unhideWhenUsed="1"/>
    <w:lsdException w:name="toc 8" w:locked="1" w:uiPriority="39" w:unhideWhenUsed="1"/>
    <w:lsdException w:name="toc 9" w:locked="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95E"/>
    <w:rPr>
      <w:rFonts w:ascii="Times New Roman" w:eastAsia="Times New Roman" w:hAnsi="Times New Roman"/>
      <w:sz w:val="24"/>
      <w:szCs w:val="24"/>
    </w:rPr>
  </w:style>
  <w:style w:type="paragraph" w:styleId="1">
    <w:name w:val="heading 1"/>
    <w:basedOn w:val="a"/>
    <w:next w:val="a"/>
    <w:link w:val="11"/>
    <w:uiPriority w:val="9"/>
    <w:qFormat/>
    <w:locked/>
    <w:rsid w:val="00A7070A"/>
    <w:pPr>
      <w:keepNext/>
      <w:widowControl w:val="0"/>
      <w:numPr>
        <w:numId w:val="4"/>
      </w:numPr>
      <w:autoSpaceDE w:val="0"/>
      <w:autoSpaceDN w:val="0"/>
      <w:adjustRightInd w:val="0"/>
      <w:spacing w:before="240" w:after="60"/>
      <w:outlineLvl w:val="0"/>
    </w:pPr>
    <w:rPr>
      <w:rFonts w:ascii="Calibri" w:eastAsia="MS Gothic" w:hAnsi="Calibri"/>
      <w:b/>
      <w:bCs/>
      <w:kern w:val="32"/>
      <w:sz w:val="32"/>
      <w:szCs w:val="32"/>
    </w:rPr>
  </w:style>
  <w:style w:type="paragraph" w:styleId="2">
    <w:name w:val="heading 2"/>
    <w:basedOn w:val="a"/>
    <w:next w:val="a"/>
    <w:link w:val="21"/>
    <w:uiPriority w:val="99"/>
    <w:qFormat/>
    <w:rsid w:val="009E14E8"/>
    <w:pPr>
      <w:keepNext/>
      <w:widowControl w:val="0"/>
      <w:numPr>
        <w:ilvl w:val="1"/>
        <w:numId w:val="4"/>
      </w:numPr>
      <w:autoSpaceDE w:val="0"/>
      <w:autoSpaceDN w:val="0"/>
      <w:adjustRightInd w:val="0"/>
      <w:spacing w:before="240" w:after="60"/>
      <w:outlineLvl w:val="1"/>
    </w:pPr>
    <w:rPr>
      <w:rFonts w:ascii="Cambria" w:eastAsia="Calibri" w:hAnsi="Cambria"/>
      <w:b/>
      <w:bCs/>
      <w:i/>
      <w:iCs/>
      <w:sz w:val="28"/>
      <w:szCs w:val="28"/>
    </w:rPr>
  </w:style>
  <w:style w:type="paragraph" w:styleId="3">
    <w:name w:val="heading 3"/>
    <w:basedOn w:val="a"/>
    <w:next w:val="a"/>
    <w:link w:val="30"/>
    <w:uiPriority w:val="99"/>
    <w:qFormat/>
    <w:rsid w:val="009E14E8"/>
    <w:pPr>
      <w:keepNext/>
      <w:widowControl w:val="0"/>
      <w:numPr>
        <w:ilvl w:val="2"/>
        <w:numId w:val="4"/>
      </w:numPr>
      <w:autoSpaceDE w:val="0"/>
      <w:autoSpaceDN w:val="0"/>
      <w:adjustRightInd w:val="0"/>
      <w:spacing w:before="240" w:after="60"/>
      <w:outlineLvl w:val="2"/>
    </w:pPr>
    <w:rPr>
      <w:rFonts w:ascii="Cambria" w:eastAsia="Calibri" w:hAnsi="Cambria"/>
      <w:b/>
      <w:bCs/>
      <w:sz w:val="26"/>
      <w:szCs w:val="26"/>
    </w:rPr>
  </w:style>
  <w:style w:type="paragraph" w:styleId="4">
    <w:name w:val="heading 4"/>
    <w:basedOn w:val="a"/>
    <w:next w:val="a"/>
    <w:link w:val="40"/>
    <w:qFormat/>
    <w:locked/>
    <w:rsid w:val="000D06F5"/>
    <w:pPr>
      <w:keepNext/>
      <w:widowControl w:val="0"/>
      <w:numPr>
        <w:ilvl w:val="3"/>
        <w:numId w:val="4"/>
      </w:numPr>
      <w:autoSpaceDE w:val="0"/>
      <w:autoSpaceDN w:val="0"/>
      <w:adjustRightInd w:val="0"/>
      <w:spacing w:before="240" w:after="60"/>
      <w:outlineLvl w:val="3"/>
    </w:pPr>
    <w:rPr>
      <w:rFonts w:ascii="Calibri" w:hAnsi="Calibri"/>
      <w:b/>
      <w:bCs/>
      <w:sz w:val="28"/>
      <w:szCs w:val="28"/>
    </w:rPr>
  </w:style>
  <w:style w:type="paragraph" w:styleId="5">
    <w:name w:val="heading 5"/>
    <w:basedOn w:val="a"/>
    <w:next w:val="a"/>
    <w:link w:val="50"/>
    <w:uiPriority w:val="99"/>
    <w:qFormat/>
    <w:rsid w:val="009E14E8"/>
    <w:pPr>
      <w:keepNext/>
      <w:keepLines/>
      <w:widowControl w:val="0"/>
      <w:numPr>
        <w:ilvl w:val="4"/>
        <w:numId w:val="4"/>
      </w:numPr>
      <w:autoSpaceDE w:val="0"/>
      <w:autoSpaceDN w:val="0"/>
      <w:adjustRightInd w:val="0"/>
      <w:spacing w:before="200"/>
      <w:outlineLvl w:val="4"/>
    </w:pPr>
    <w:rPr>
      <w:rFonts w:ascii="Cambria" w:eastAsia="MS ????" w:hAnsi="Cambria"/>
      <w:color w:val="243F60"/>
      <w:sz w:val="20"/>
      <w:szCs w:val="20"/>
    </w:rPr>
  </w:style>
  <w:style w:type="paragraph" w:styleId="6">
    <w:name w:val="heading 6"/>
    <w:basedOn w:val="a"/>
    <w:next w:val="a"/>
    <w:link w:val="60"/>
    <w:qFormat/>
    <w:locked/>
    <w:rsid w:val="000D06F5"/>
    <w:pPr>
      <w:widowControl w:val="0"/>
      <w:numPr>
        <w:ilvl w:val="5"/>
        <w:numId w:val="4"/>
      </w:numPr>
      <w:autoSpaceDE w:val="0"/>
      <w:autoSpaceDN w:val="0"/>
      <w:adjustRightInd w:val="0"/>
      <w:spacing w:before="240" w:after="60"/>
      <w:outlineLvl w:val="5"/>
    </w:pPr>
    <w:rPr>
      <w:rFonts w:ascii="Calibri" w:hAnsi="Calibri"/>
      <w:b/>
      <w:bCs/>
      <w:sz w:val="22"/>
      <w:szCs w:val="22"/>
    </w:rPr>
  </w:style>
  <w:style w:type="paragraph" w:styleId="7">
    <w:name w:val="heading 7"/>
    <w:basedOn w:val="a"/>
    <w:next w:val="a"/>
    <w:link w:val="70"/>
    <w:qFormat/>
    <w:locked/>
    <w:rsid w:val="000D06F5"/>
    <w:pPr>
      <w:widowControl w:val="0"/>
      <w:numPr>
        <w:ilvl w:val="6"/>
        <w:numId w:val="4"/>
      </w:numPr>
      <w:autoSpaceDE w:val="0"/>
      <w:autoSpaceDN w:val="0"/>
      <w:adjustRightInd w:val="0"/>
      <w:spacing w:before="240" w:after="60"/>
      <w:outlineLvl w:val="6"/>
    </w:pPr>
    <w:rPr>
      <w:rFonts w:ascii="Calibri" w:hAnsi="Calibri"/>
    </w:rPr>
  </w:style>
  <w:style w:type="paragraph" w:styleId="8">
    <w:name w:val="heading 8"/>
    <w:basedOn w:val="a"/>
    <w:next w:val="a"/>
    <w:link w:val="80"/>
    <w:qFormat/>
    <w:locked/>
    <w:rsid w:val="000D06F5"/>
    <w:pPr>
      <w:widowControl w:val="0"/>
      <w:numPr>
        <w:ilvl w:val="7"/>
        <w:numId w:val="4"/>
      </w:numPr>
      <w:autoSpaceDE w:val="0"/>
      <w:autoSpaceDN w:val="0"/>
      <w:adjustRightInd w:val="0"/>
      <w:spacing w:before="240" w:after="60"/>
      <w:outlineLvl w:val="7"/>
    </w:pPr>
    <w:rPr>
      <w:rFonts w:ascii="Calibri" w:hAnsi="Calibri"/>
      <w:i/>
      <w:iCs/>
    </w:rPr>
  </w:style>
  <w:style w:type="paragraph" w:styleId="9">
    <w:name w:val="heading 9"/>
    <w:basedOn w:val="a"/>
    <w:next w:val="a"/>
    <w:link w:val="90"/>
    <w:qFormat/>
    <w:locked/>
    <w:rsid w:val="000D06F5"/>
    <w:pPr>
      <w:widowControl w:val="0"/>
      <w:numPr>
        <w:ilvl w:val="8"/>
        <w:numId w:val="4"/>
      </w:numPr>
      <w:autoSpaceDE w:val="0"/>
      <w:autoSpaceDN w:val="0"/>
      <w:adjustRightInd w:val="0"/>
      <w:spacing w:before="240" w:after="60"/>
      <w:outlineLvl w:val="8"/>
    </w:pPr>
    <w:rPr>
      <w:rFonts w:ascii="Calibri Light" w:hAnsi="Calibri Light"/>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link w:val="2"/>
    <w:uiPriority w:val="99"/>
    <w:locked/>
    <w:rsid w:val="009E14E8"/>
    <w:rPr>
      <w:rFonts w:ascii="Cambria" w:hAnsi="Cambria"/>
      <w:b/>
      <w:bCs/>
      <w:i/>
      <w:iCs/>
      <w:sz w:val="28"/>
      <w:szCs w:val="28"/>
    </w:rPr>
  </w:style>
  <w:style w:type="character" w:customStyle="1" w:styleId="30">
    <w:name w:val="Заголовок 3 Знак"/>
    <w:link w:val="3"/>
    <w:uiPriority w:val="99"/>
    <w:locked/>
    <w:rsid w:val="009E14E8"/>
    <w:rPr>
      <w:rFonts w:ascii="Cambria" w:hAnsi="Cambria"/>
      <w:b/>
      <w:bCs/>
      <w:sz w:val="26"/>
      <w:szCs w:val="26"/>
    </w:rPr>
  </w:style>
  <w:style w:type="character" w:customStyle="1" w:styleId="50">
    <w:name w:val="Заголовок 5 Знак"/>
    <w:link w:val="5"/>
    <w:uiPriority w:val="99"/>
    <w:locked/>
    <w:rsid w:val="009E14E8"/>
    <w:rPr>
      <w:rFonts w:ascii="Cambria" w:eastAsia="MS ????" w:hAnsi="Cambria"/>
      <w:color w:val="243F60"/>
    </w:rPr>
  </w:style>
  <w:style w:type="character" w:styleId="a3">
    <w:name w:val="Strong"/>
    <w:uiPriority w:val="22"/>
    <w:qFormat/>
    <w:rsid w:val="009E14E8"/>
    <w:rPr>
      <w:b/>
      <w:bCs/>
    </w:rPr>
  </w:style>
  <w:style w:type="paragraph" w:customStyle="1" w:styleId="12">
    <w:name w:val="Обычный (веб)1"/>
    <w:basedOn w:val="a"/>
    <w:uiPriority w:val="99"/>
    <w:rsid w:val="009E14E8"/>
    <w:pPr>
      <w:spacing w:before="100" w:beforeAutospacing="1" w:after="100" w:afterAutospacing="1"/>
    </w:pPr>
  </w:style>
  <w:style w:type="paragraph" w:customStyle="1" w:styleId="Text052">
    <w:name w:val="Text_05 Знак2 Знак"/>
    <w:basedOn w:val="5"/>
    <w:link w:val="Text0520"/>
    <w:uiPriority w:val="99"/>
    <w:rsid w:val="009E14E8"/>
    <w:pPr>
      <w:keepNext w:val="0"/>
      <w:keepLines w:val="0"/>
      <w:numPr>
        <w:ilvl w:val="0"/>
        <w:numId w:val="0"/>
      </w:numPr>
      <w:tabs>
        <w:tab w:val="num" w:pos="360"/>
      </w:tabs>
      <w:autoSpaceDE/>
      <w:autoSpaceDN/>
      <w:adjustRightInd/>
      <w:spacing w:before="80" w:after="40"/>
      <w:ind w:left="1008" w:right="113" w:hanging="1008"/>
      <w:jc w:val="both"/>
    </w:pPr>
    <w:rPr>
      <w:rFonts w:ascii="Times New Roman" w:eastAsia="Calibri" w:hAnsi="Times New Roman"/>
      <w:color w:val="000000"/>
    </w:rPr>
  </w:style>
  <w:style w:type="character" w:customStyle="1" w:styleId="Text0520">
    <w:name w:val="Text_05 Знак2 Знак Знак"/>
    <w:link w:val="Text052"/>
    <w:uiPriority w:val="99"/>
    <w:locked/>
    <w:rsid w:val="009E14E8"/>
    <w:rPr>
      <w:rFonts w:ascii="Times New Roman" w:hAnsi="Times New Roman"/>
      <w:color w:val="000000"/>
    </w:rPr>
  </w:style>
  <w:style w:type="paragraph" w:customStyle="1" w:styleId="-31">
    <w:name w:val="Светлая сетка - Акцент 31"/>
    <w:basedOn w:val="a"/>
    <w:uiPriority w:val="99"/>
    <w:qFormat/>
    <w:rsid w:val="009E14E8"/>
    <w:pPr>
      <w:suppressAutoHyphens/>
      <w:spacing w:after="200" w:line="276" w:lineRule="auto"/>
      <w:ind w:left="720"/>
    </w:pPr>
    <w:rPr>
      <w:rFonts w:ascii="Calibri" w:hAnsi="Calibri" w:cs="Calibri"/>
      <w:sz w:val="22"/>
      <w:szCs w:val="22"/>
      <w:lang w:eastAsia="ar-SA"/>
    </w:rPr>
  </w:style>
  <w:style w:type="table" w:styleId="a4">
    <w:name w:val="Table Grid"/>
    <w:basedOn w:val="a1"/>
    <w:uiPriority w:val="39"/>
    <w:rsid w:val="00DA4FD2"/>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241701"/>
    <w:pPr>
      <w:widowControl w:val="0"/>
      <w:autoSpaceDE w:val="0"/>
      <w:autoSpaceDN w:val="0"/>
      <w:adjustRightInd w:val="0"/>
    </w:pPr>
    <w:rPr>
      <w:rFonts w:ascii="Lucida Grande CY" w:eastAsia="Calibri" w:hAnsi="Lucida Grande CY"/>
      <w:sz w:val="18"/>
      <w:szCs w:val="18"/>
    </w:rPr>
  </w:style>
  <w:style w:type="character" w:customStyle="1" w:styleId="a6">
    <w:name w:val="Текст выноски Знак"/>
    <w:link w:val="a5"/>
    <w:uiPriority w:val="99"/>
    <w:semiHidden/>
    <w:locked/>
    <w:rsid w:val="00241701"/>
    <w:rPr>
      <w:rFonts w:ascii="Lucida Grande CY" w:hAnsi="Lucida Grande CY" w:cs="Lucida Grande CY"/>
      <w:sz w:val="18"/>
      <w:szCs w:val="18"/>
      <w:lang w:eastAsia="ru-RU"/>
    </w:rPr>
  </w:style>
  <w:style w:type="paragraph" w:customStyle="1" w:styleId="ConsPlusNormal">
    <w:name w:val="ConsPlusNormal"/>
    <w:uiPriority w:val="99"/>
    <w:rsid w:val="003338EC"/>
    <w:pPr>
      <w:widowControl w:val="0"/>
      <w:autoSpaceDE w:val="0"/>
      <w:autoSpaceDN w:val="0"/>
      <w:adjustRightInd w:val="0"/>
    </w:pPr>
    <w:rPr>
      <w:rFonts w:ascii="Arial" w:hAnsi="Arial" w:cs="Arial"/>
    </w:rPr>
  </w:style>
  <w:style w:type="paragraph" w:customStyle="1" w:styleId="ConsPlusCell">
    <w:name w:val="ConsPlusCell"/>
    <w:uiPriority w:val="99"/>
    <w:rsid w:val="003338EC"/>
    <w:pPr>
      <w:widowControl w:val="0"/>
      <w:autoSpaceDE w:val="0"/>
      <w:autoSpaceDN w:val="0"/>
      <w:adjustRightInd w:val="0"/>
    </w:pPr>
    <w:rPr>
      <w:rFonts w:ascii="Arial" w:hAnsi="Arial" w:cs="Arial"/>
    </w:rPr>
  </w:style>
  <w:style w:type="paragraph" w:customStyle="1" w:styleId="Style2">
    <w:name w:val="Style2"/>
    <w:basedOn w:val="a"/>
    <w:uiPriority w:val="99"/>
    <w:rsid w:val="00DC48A0"/>
    <w:pPr>
      <w:widowControl w:val="0"/>
      <w:autoSpaceDE w:val="0"/>
      <w:autoSpaceDN w:val="0"/>
      <w:adjustRightInd w:val="0"/>
    </w:pPr>
    <w:rPr>
      <w:rFonts w:ascii="Palatino Linotype" w:hAnsi="Palatino Linotype" w:cs="Palatino Linotype"/>
    </w:rPr>
  </w:style>
  <w:style w:type="paragraph" w:customStyle="1" w:styleId="Standard">
    <w:name w:val="Standard"/>
    <w:uiPriority w:val="99"/>
    <w:rsid w:val="00DC48A0"/>
    <w:pPr>
      <w:widowControl w:val="0"/>
      <w:suppressAutoHyphens/>
    </w:pPr>
    <w:rPr>
      <w:rFonts w:eastAsia="Times New Roman" w:cs="Calibri"/>
      <w:color w:val="000000"/>
      <w:sz w:val="24"/>
      <w:szCs w:val="24"/>
      <w:lang w:val="en-US" w:eastAsia="en-US"/>
    </w:rPr>
  </w:style>
  <w:style w:type="paragraph" w:styleId="a7">
    <w:name w:val="header"/>
    <w:basedOn w:val="a"/>
    <w:link w:val="a8"/>
    <w:uiPriority w:val="99"/>
    <w:rsid w:val="003B5FC0"/>
    <w:pPr>
      <w:widowControl w:val="0"/>
      <w:tabs>
        <w:tab w:val="center" w:pos="4677"/>
        <w:tab w:val="right" w:pos="9355"/>
      </w:tabs>
      <w:autoSpaceDE w:val="0"/>
      <w:autoSpaceDN w:val="0"/>
      <w:adjustRightInd w:val="0"/>
    </w:pPr>
    <w:rPr>
      <w:rFonts w:eastAsia="Calibri"/>
      <w:sz w:val="20"/>
      <w:szCs w:val="20"/>
    </w:rPr>
  </w:style>
  <w:style w:type="character" w:customStyle="1" w:styleId="a8">
    <w:name w:val="Верхний колонтитул Знак"/>
    <w:link w:val="a7"/>
    <w:uiPriority w:val="99"/>
    <w:semiHidden/>
    <w:locked/>
    <w:rsid w:val="000A4E5C"/>
    <w:rPr>
      <w:rFonts w:ascii="Times New Roman" w:hAnsi="Times New Roman" w:cs="Times New Roman"/>
      <w:sz w:val="20"/>
      <w:szCs w:val="20"/>
    </w:rPr>
  </w:style>
  <w:style w:type="character" w:styleId="a9">
    <w:name w:val="page number"/>
    <w:basedOn w:val="a0"/>
    <w:uiPriority w:val="99"/>
    <w:rsid w:val="003B5FC0"/>
  </w:style>
  <w:style w:type="paragraph" w:styleId="aa">
    <w:name w:val="footer"/>
    <w:basedOn w:val="a"/>
    <w:link w:val="ab"/>
    <w:uiPriority w:val="99"/>
    <w:unhideWhenUsed/>
    <w:rsid w:val="00C80E94"/>
    <w:pPr>
      <w:widowControl w:val="0"/>
      <w:tabs>
        <w:tab w:val="center" w:pos="4677"/>
        <w:tab w:val="right" w:pos="9355"/>
      </w:tabs>
      <w:autoSpaceDE w:val="0"/>
      <w:autoSpaceDN w:val="0"/>
      <w:adjustRightInd w:val="0"/>
    </w:pPr>
    <w:rPr>
      <w:sz w:val="20"/>
      <w:szCs w:val="20"/>
    </w:rPr>
  </w:style>
  <w:style w:type="character" w:customStyle="1" w:styleId="ab">
    <w:name w:val="Нижний колонтитул Знак"/>
    <w:link w:val="aa"/>
    <w:uiPriority w:val="99"/>
    <w:rsid w:val="00C80E94"/>
    <w:rPr>
      <w:rFonts w:ascii="Times New Roman" w:eastAsia="Times New Roman" w:hAnsi="Times New Roman"/>
      <w:sz w:val="20"/>
      <w:szCs w:val="20"/>
    </w:rPr>
  </w:style>
  <w:style w:type="character" w:customStyle="1" w:styleId="apple-converted-space">
    <w:name w:val="apple-converted-space"/>
    <w:rsid w:val="00E01819"/>
  </w:style>
  <w:style w:type="paragraph" w:customStyle="1" w:styleId="Default">
    <w:name w:val="Default"/>
    <w:rsid w:val="00864F6E"/>
    <w:pPr>
      <w:widowControl w:val="0"/>
      <w:autoSpaceDE w:val="0"/>
      <w:autoSpaceDN w:val="0"/>
      <w:adjustRightInd w:val="0"/>
    </w:pPr>
    <w:rPr>
      <w:rFonts w:ascii="Times New Roman" w:hAnsi="Times New Roman"/>
      <w:color w:val="000000"/>
      <w:sz w:val="24"/>
      <w:szCs w:val="24"/>
      <w:lang w:val="en-US"/>
    </w:rPr>
  </w:style>
  <w:style w:type="character" w:customStyle="1" w:styleId="ft2">
    <w:name w:val="ft2"/>
    <w:rsid w:val="00EC6E4C"/>
  </w:style>
  <w:style w:type="character" w:customStyle="1" w:styleId="ft9">
    <w:name w:val="ft9"/>
    <w:rsid w:val="00EC6E4C"/>
  </w:style>
  <w:style w:type="paragraph" w:customStyle="1" w:styleId="p255">
    <w:name w:val="p255"/>
    <w:basedOn w:val="a"/>
    <w:rsid w:val="00096E6A"/>
    <w:pPr>
      <w:spacing w:before="100" w:beforeAutospacing="1" w:after="100" w:afterAutospacing="1"/>
    </w:pPr>
    <w:rPr>
      <w:rFonts w:ascii="Times" w:eastAsia="Calibri" w:hAnsi="Times"/>
      <w:sz w:val="20"/>
      <w:szCs w:val="20"/>
    </w:rPr>
  </w:style>
  <w:style w:type="paragraph" w:customStyle="1" w:styleId="p53">
    <w:name w:val="p53"/>
    <w:basedOn w:val="a"/>
    <w:rsid w:val="0097560D"/>
    <w:pPr>
      <w:spacing w:before="100" w:beforeAutospacing="1" w:after="100" w:afterAutospacing="1"/>
    </w:pPr>
    <w:rPr>
      <w:rFonts w:ascii="Times" w:eastAsia="Calibri" w:hAnsi="Times"/>
      <w:sz w:val="20"/>
      <w:szCs w:val="20"/>
    </w:rPr>
  </w:style>
  <w:style w:type="paragraph" w:customStyle="1" w:styleId="p666">
    <w:name w:val="p666"/>
    <w:basedOn w:val="a"/>
    <w:rsid w:val="0097560D"/>
    <w:pPr>
      <w:spacing w:before="100" w:beforeAutospacing="1" w:after="100" w:afterAutospacing="1"/>
    </w:pPr>
    <w:rPr>
      <w:rFonts w:ascii="Times" w:eastAsia="Calibri" w:hAnsi="Times"/>
      <w:sz w:val="20"/>
      <w:szCs w:val="20"/>
    </w:rPr>
  </w:style>
  <w:style w:type="paragraph" w:customStyle="1" w:styleId="p382">
    <w:name w:val="p382"/>
    <w:basedOn w:val="a"/>
    <w:rsid w:val="0097560D"/>
    <w:pPr>
      <w:spacing w:before="100" w:beforeAutospacing="1" w:after="100" w:afterAutospacing="1"/>
    </w:pPr>
    <w:rPr>
      <w:rFonts w:ascii="Times" w:eastAsia="Calibri" w:hAnsi="Times"/>
      <w:sz w:val="20"/>
      <w:szCs w:val="20"/>
    </w:rPr>
  </w:style>
  <w:style w:type="character" w:customStyle="1" w:styleId="11">
    <w:name w:val="Заголовок 1 Знак"/>
    <w:link w:val="1"/>
    <w:uiPriority w:val="9"/>
    <w:rsid w:val="00A7070A"/>
    <w:rPr>
      <w:rFonts w:eastAsia="MS Gothic"/>
      <w:b/>
      <w:bCs/>
      <w:kern w:val="32"/>
      <w:sz w:val="32"/>
      <w:szCs w:val="32"/>
    </w:rPr>
  </w:style>
  <w:style w:type="paragraph" w:customStyle="1" w:styleId="p693">
    <w:name w:val="p693"/>
    <w:basedOn w:val="a"/>
    <w:rsid w:val="00A836F6"/>
    <w:pPr>
      <w:spacing w:before="100" w:beforeAutospacing="1" w:after="100" w:afterAutospacing="1"/>
    </w:pPr>
    <w:rPr>
      <w:rFonts w:ascii="Times" w:eastAsia="Calibri" w:hAnsi="Times"/>
      <w:sz w:val="20"/>
      <w:szCs w:val="20"/>
    </w:rPr>
  </w:style>
  <w:style w:type="character" w:customStyle="1" w:styleId="ft8">
    <w:name w:val="ft8"/>
    <w:rsid w:val="00A836F6"/>
  </w:style>
  <w:style w:type="paragraph" w:customStyle="1" w:styleId="p337">
    <w:name w:val="p337"/>
    <w:basedOn w:val="a"/>
    <w:rsid w:val="00A836F6"/>
    <w:pPr>
      <w:spacing w:before="100" w:beforeAutospacing="1" w:after="100" w:afterAutospacing="1"/>
    </w:pPr>
    <w:rPr>
      <w:rFonts w:ascii="Times" w:eastAsia="Calibri" w:hAnsi="Times"/>
      <w:sz w:val="20"/>
      <w:szCs w:val="20"/>
    </w:rPr>
  </w:style>
  <w:style w:type="paragraph" w:customStyle="1" w:styleId="p485">
    <w:name w:val="p485"/>
    <w:basedOn w:val="a"/>
    <w:rsid w:val="00721DB3"/>
    <w:pPr>
      <w:spacing w:before="100" w:beforeAutospacing="1" w:after="100" w:afterAutospacing="1"/>
    </w:pPr>
    <w:rPr>
      <w:rFonts w:ascii="Times" w:eastAsia="Calibri" w:hAnsi="Times"/>
      <w:sz w:val="20"/>
      <w:szCs w:val="20"/>
    </w:rPr>
  </w:style>
  <w:style w:type="paragraph" w:customStyle="1" w:styleId="p1">
    <w:name w:val="p1"/>
    <w:basedOn w:val="a"/>
    <w:rsid w:val="00847513"/>
    <w:pPr>
      <w:spacing w:before="100" w:beforeAutospacing="1" w:after="100" w:afterAutospacing="1"/>
    </w:pPr>
    <w:rPr>
      <w:rFonts w:ascii="Times" w:eastAsia="Calibri" w:hAnsi="Times"/>
      <w:sz w:val="20"/>
      <w:szCs w:val="20"/>
    </w:rPr>
  </w:style>
  <w:style w:type="paragraph" w:customStyle="1" w:styleId="p2">
    <w:name w:val="p2"/>
    <w:basedOn w:val="a"/>
    <w:rsid w:val="00847513"/>
    <w:pPr>
      <w:spacing w:before="100" w:beforeAutospacing="1" w:after="100" w:afterAutospacing="1"/>
    </w:pPr>
    <w:rPr>
      <w:rFonts w:ascii="Times" w:eastAsia="Calibri" w:hAnsi="Times"/>
      <w:sz w:val="20"/>
      <w:szCs w:val="20"/>
    </w:rPr>
  </w:style>
  <w:style w:type="paragraph" w:customStyle="1" w:styleId="ac">
    <w:name w:val="Содержимое врезки"/>
    <w:basedOn w:val="a"/>
    <w:qFormat/>
    <w:rsid w:val="00CF0696"/>
    <w:pPr>
      <w:spacing w:line="360" w:lineRule="auto"/>
      <w:ind w:firstLine="709"/>
      <w:jc w:val="both"/>
    </w:pPr>
    <w:rPr>
      <w:rFonts w:eastAsia="Calibri"/>
      <w:szCs w:val="22"/>
      <w:lang w:eastAsia="en-US"/>
    </w:rPr>
  </w:style>
  <w:style w:type="character" w:customStyle="1" w:styleId="pop-slug-vol">
    <w:name w:val="pop-slug-vol"/>
    <w:uiPriority w:val="99"/>
    <w:rsid w:val="00FB1AD7"/>
    <w:rPr>
      <w:rFonts w:cs="Times New Roman"/>
    </w:rPr>
  </w:style>
  <w:style w:type="character" w:customStyle="1" w:styleId="40">
    <w:name w:val="Заголовок 4 Знак"/>
    <w:link w:val="4"/>
    <w:semiHidden/>
    <w:rsid w:val="000D06F5"/>
    <w:rPr>
      <w:rFonts w:eastAsia="Times New Roman"/>
      <w:b/>
      <w:bCs/>
      <w:sz w:val="28"/>
      <w:szCs w:val="28"/>
    </w:rPr>
  </w:style>
  <w:style w:type="character" w:customStyle="1" w:styleId="60">
    <w:name w:val="Заголовок 6 Знак"/>
    <w:link w:val="6"/>
    <w:semiHidden/>
    <w:rsid w:val="000D06F5"/>
    <w:rPr>
      <w:rFonts w:eastAsia="Times New Roman"/>
      <w:b/>
      <w:bCs/>
      <w:sz w:val="22"/>
      <w:szCs w:val="22"/>
    </w:rPr>
  </w:style>
  <w:style w:type="character" w:customStyle="1" w:styleId="70">
    <w:name w:val="Заголовок 7 Знак"/>
    <w:link w:val="7"/>
    <w:semiHidden/>
    <w:rsid w:val="000D06F5"/>
    <w:rPr>
      <w:rFonts w:eastAsia="Times New Roman"/>
      <w:sz w:val="24"/>
      <w:szCs w:val="24"/>
    </w:rPr>
  </w:style>
  <w:style w:type="character" w:customStyle="1" w:styleId="80">
    <w:name w:val="Заголовок 8 Знак"/>
    <w:link w:val="8"/>
    <w:semiHidden/>
    <w:rsid w:val="000D06F5"/>
    <w:rPr>
      <w:rFonts w:eastAsia="Times New Roman"/>
      <w:i/>
      <w:iCs/>
      <w:sz w:val="24"/>
      <w:szCs w:val="24"/>
    </w:rPr>
  </w:style>
  <w:style w:type="character" w:customStyle="1" w:styleId="90">
    <w:name w:val="Заголовок 9 Знак"/>
    <w:link w:val="9"/>
    <w:semiHidden/>
    <w:rsid w:val="000D06F5"/>
    <w:rPr>
      <w:rFonts w:ascii="Calibri Light" w:eastAsia="Times New Roman" w:hAnsi="Calibri Light"/>
      <w:sz w:val="22"/>
      <w:szCs w:val="22"/>
    </w:rPr>
  </w:style>
  <w:style w:type="numbering" w:customStyle="1" w:styleId="10">
    <w:name w:val="Стиль1"/>
    <w:uiPriority w:val="99"/>
    <w:rsid w:val="00233455"/>
    <w:pPr>
      <w:numPr>
        <w:numId w:val="5"/>
      </w:numPr>
    </w:pPr>
  </w:style>
  <w:style w:type="numbering" w:customStyle="1" w:styleId="20">
    <w:name w:val="Стиль2"/>
    <w:uiPriority w:val="99"/>
    <w:rsid w:val="00233455"/>
    <w:pPr>
      <w:numPr>
        <w:numId w:val="6"/>
      </w:numPr>
    </w:pPr>
  </w:style>
  <w:style w:type="character" w:customStyle="1" w:styleId="ad">
    <w:name w:val="Ссылка указателя"/>
    <w:qFormat/>
    <w:rsid w:val="00B87A44"/>
  </w:style>
  <w:style w:type="paragraph" w:customStyle="1" w:styleId="ae">
    <w:name w:val="Сокращения"/>
    <w:basedOn w:val="a"/>
    <w:link w:val="af"/>
    <w:qFormat/>
    <w:rsid w:val="00B87A44"/>
    <w:pPr>
      <w:spacing w:line="360" w:lineRule="auto"/>
      <w:ind w:firstLine="709"/>
      <w:jc w:val="both"/>
    </w:pPr>
    <w:rPr>
      <w:rFonts w:eastAsia="Calibri"/>
      <w:szCs w:val="22"/>
      <w:lang w:eastAsia="en-US"/>
    </w:rPr>
  </w:style>
  <w:style w:type="character" w:customStyle="1" w:styleId="af">
    <w:name w:val="Сокращения Знак"/>
    <w:link w:val="ae"/>
    <w:rsid w:val="00B87A44"/>
    <w:rPr>
      <w:rFonts w:ascii="Times New Roman" w:hAnsi="Times New Roman"/>
      <w:sz w:val="24"/>
      <w:szCs w:val="22"/>
      <w:lang w:eastAsia="en-US"/>
    </w:rPr>
  </w:style>
  <w:style w:type="paragraph" w:customStyle="1" w:styleId="-310">
    <w:name w:val="Таблица-сетка 31"/>
    <w:basedOn w:val="1"/>
    <w:next w:val="a"/>
    <w:uiPriority w:val="39"/>
    <w:unhideWhenUsed/>
    <w:qFormat/>
    <w:rsid w:val="00F9484F"/>
    <w:pPr>
      <w:keepLines/>
      <w:widowControl/>
      <w:numPr>
        <w:numId w:val="0"/>
      </w:numPr>
      <w:autoSpaceDE/>
      <w:autoSpaceDN/>
      <w:adjustRightInd/>
      <w:spacing w:before="480" w:after="0" w:line="276" w:lineRule="auto"/>
      <w:outlineLvl w:val="9"/>
    </w:pPr>
    <w:rPr>
      <w:rFonts w:ascii="Calibri Light" w:eastAsia="Times New Roman" w:hAnsi="Calibri Light"/>
      <w:color w:val="2F5496"/>
      <w:kern w:val="0"/>
      <w:sz w:val="28"/>
      <w:szCs w:val="28"/>
    </w:rPr>
  </w:style>
  <w:style w:type="paragraph" w:styleId="13">
    <w:name w:val="toc 1"/>
    <w:basedOn w:val="a"/>
    <w:next w:val="a"/>
    <w:autoRedefine/>
    <w:uiPriority w:val="39"/>
    <w:locked/>
    <w:rsid w:val="00762932"/>
    <w:pPr>
      <w:widowControl w:val="0"/>
      <w:tabs>
        <w:tab w:val="right" w:leader="dot" w:pos="9347"/>
      </w:tabs>
      <w:autoSpaceDE w:val="0"/>
      <w:autoSpaceDN w:val="0"/>
      <w:adjustRightInd w:val="0"/>
      <w:spacing w:before="120"/>
    </w:pPr>
    <w:rPr>
      <w:b/>
      <w:bCs/>
      <w:i/>
      <w:iCs/>
      <w:color w:val="333333"/>
      <w:sz w:val="23"/>
      <w:szCs w:val="23"/>
      <w:shd w:val="clear" w:color="auto" w:fill="FFFFFF"/>
    </w:rPr>
  </w:style>
  <w:style w:type="paragraph" w:styleId="22">
    <w:name w:val="toc 2"/>
    <w:basedOn w:val="a"/>
    <w:next w:val="a"/>
    <w:autoRedefine/>
    <w:uiPriority w:val="39"/>
    <w:locked/>
    <w:rsid w:val="009E6847"/>
    <w:pPr>
      <w:widowControl w:val="0"/>
      <w:tabs>
        <w:tab w:val="left" w:pos="800"/>
        <w:tab w:val="right" w:leader="dot" w:pos="9347"/>
      </w:tabs>
      <w:autoSpaceDE w:val="0"/>
      <w:autoSpaceDN w:val="0"/>
      <w:adjustRightInd w:val="0"/>
      <w:spacing w:before="120"/>
      <w:ind w:left="200"/>
    </w:pPr>
    <w:rPr>
      <w:bCs/>
      <w:noProof/>
      <w:sz w:val="22"/>
      <w:szCs w:val="22"/>
    </w:rPr>
  </w:style>
  <w:style w:type="paragraph" w:styleId="31">
    <w:name w:val="toc 3"/>
    <w:basedOn w:val="a"/>
    <w:next w:val="a"/>
    <w:autoRedefine/>
    <w:uiPriority w:val="39"/>
    <w:locked/>
    <w:rsid w:val="00F9484F"/>
    <w:pPr>
      <w:widowControl w:val="0"/>
      <w:autoSpaceDE w:val="0"/>
      <w:autoSpaceDN w:val="0"/>
      <w:adjustRightInd w:val="0"/>
      <w:ind w:left="400"/>
    </w:pPr>
    <w:rPr>
      <w:rFonts w:ascii="Calibri" w:hAnsi="Calibri"/>
      <w:sz w:val="20"/>
      <w:szCs w:val="20"/>
    </w:rPr>
  </w:style>
  <w:style w:type="paragraph" w:styleId="41">
    <w:name w:val="toc 4"/>
    <w:basedOn w:val="a"/>
    <w:next w:val="a"/>
    <w:autoRedefine/>
    <w:uiPriority w:val="39"/>
    <w:unhideWhenUsed/>
    <w:locked/>
    <w:rsid w:val="00F9484F"/>
    <w:pPr>
      <w:widowControl w:val="0"/>
      <w:autoSpaceDE w:val="0"/>
      <w:autoSpaceDN w:val="0"/>
      <w:adjustRightInd w:val="0"/>
      <w:ind w:left="600"/>
    </w:pPr>
    <w:rPr>
      <w:rFonts w:ascii="Calibri" w:hAnsi="Calibri"/>
      <w:sz w:val="20"/>
      <w:szCs w:val="20"/>
    </w:rPr>
  </w:style>
  <w:style w:type="paragraph" w:styleId="51">
    <w:name w:val="toc 5"/>
    <w:basedOn w:val="a"/>
    <w:next w:val="a"/>
    <w:autoRedefine/>
    <w:uiPriority w:val="39"/>
    <w:unhideWhenUsed/>
    <w:locked/>
    <w:rsid w:val="00F9484F"/>
    <w:pPr>
      <w:widowControl w:val="0"/>
      <w:autoSpaceDE w:val="0"/>
      <w:autoSpaceDN w:val="0"/>
      <w:adjustRightInd w:val="0"/>
      <w:ind w:left="800"/>
    </w:pPr>
    <w:rPr>
      <w:rFonts w:ascii="Calibri" w:hAnsi="Calibri"/>
      <w:sz w:val="20"/>
      <w:szCs w:val="20"/>
    </w:rPr>
  </w:style>
  <w:style w:type="paragraph" w:styleId="61">
    <w:name w:val="toc 6"/>
    <w:basedOn w:val="a"/>
    <w:next w:val="a"/>
    <w:autoRedefine/>
    <w:uiPriority w:val="39"/>
    <w:unhideWhenUsed/>
    <w:locked/>
    <w:rsid w:val="00F9484F"/>
    <w:pPr>
      <w:widowControl w:val="0"/>
      <w:autoSpaceDE w:val="0"/>
      <w:autoSpaceDN w:val="0"/>
      <w:adjustRightInd w:val="0"/>
      <w:ind w:left="1000"/>
    </w:pPr>
    <w:rPr>
      <w:rFonts w:ascii="Calibri" w:hAnsi="Calibri"/>
      <w:sz w:val="20"/>
      <w:szCs w:val="20"/>
    </w:rPr>
  </w:style>
  <w:style w:type="paragraph" w:styleId="71">
    <w:name w:val="toc 7"/>
    <w:basedOn w:val="a"/>
    <w:next w:val="a"/>
    <w:autoRedefine/>
    <w:uiPriority w:val="39"/>
    <w:unhideWhenUsed/>
    <w:locked/>
    <w:rsid w:val="00F9484F"/>
    <w:pPr>
      <w:widowControl w:val="0"/>
      <w:autoSpaceDE w:val="0"/>
      <w:autoSpaceDN w:val="0"/>
      <w:adjustRightInd w:val="0"/>
      <w:ind w:left="1200"/>
    </w:pPr>
    <w:rPr>
      <w:rFonts w:ascii="Calibri" w:hAnsi="Calibri"/>
      <w:sz w:val="20"/>
      <w:szCs w:val="20"/>
    </w:rPr>
  </w:style>
  <w:style w:type="paragraph" w:styleId="81">
    <w:name w:val="toc 8"/>
    <w:basedOn w:val="a"/>
    <w:next w:val="a"/>
    <w:autoRedefine/>
    <w:uiPriority w:val="39"/>
    <w:unhideWhenUsed/>
    <w:locked/>
    <w:rsid w:val="00F9484F"/>
    <w:pPr>
      <w:widowControl w:val="0"/>
      <w:autoSpaceDE w:val="0"/>
      <w:autoSpaceDN w:val="0"/>
      <w:adjustRightInd w:val="0"/>
      <w:ind w:left="1400"/>
    </w:pPr>
    <w:rPr>
      <w:rFonts w:ascii="Calibri" w:hAnsi="Calibri"/>
      <w:sz w:val="20"/>
      <w:szCs w:val="20"/>
    </w:rPr>
  </w:style>
  <w:style w:type="paragraph" w:styleId="91">
    <w:name w:val="toc 9"/>
    <w:basedOn w:val="a"/>
    <w:next w:val="a"/>
    <w:autoRedefine/>
    <w:uiPriority w:val="39"/>
    <w:unhideWhenUsed/>
    <w:locked/>
    <w:rsid w:val="00F9484F"/>
    <w:pPr>
      <w:widowControl w:val="0"/>
      <w:autoSpaceDE w:val="0"/>
      <w:autoSpaceDN w:val="0"/>
      <w:adjustRightInd w:val="0"/>
      <w:ind w:left="1600"/>
    </w:pPr>
    <w:rPr>
      <w:rFonts w:ascii="Calibri" w:hAnsi="Calibri"/>
      <w:sz w:val="20"/>
      <w:szCs w:val="20"/>
    </w:rPr>
  </w:style>
  <w:style w:type="character" w:styleId="af0">
    <w:name w:val="Hyperlink"/>
    <w:uiPriority w:val="99"/>
    <w:unhideWhenUsed/>
    <w:rsid w:val="00F9484F"/>
    <w:rPr>
      <w:color w:val="0563C1"/>
      <w:u w:val="single"/>
    </w:rPr>
  </w:style>
  <w:style w:type="character" w:customStyle="1" w:styleId="UnresolvedMention">
    <w:name w:val="Unresolved Mention"/>
    <w:uiPriority w:val="99"/>
    <w:semiHidden/>
    <w:unhideWhenUsed/>
    <w:rsid w:val="00F9484F"/>
    <w:rPr>
      <w:color w:val="605E5C"/>
      <w:shd w:val="clear" w:color="auto" w:fill="E1DFDD"/>
    </w:rPr>
  </w:style>
  <w:style w:type="paragraph" w:customStyle="1" w:styleId="-11">
    <w:name w:val="Цветной список - Акцент 11"/>
    <w:basedOn w:val="a"/>
    <w:link w:val="-1"/>
    <w:uiPriority w:val="34"/>
    <w:qFormat/>
    <w:rsid w:val="001F5F90"/>
    <w:pPr>
      <w:widowControl w:val="0"/>
      <w:autoSpaceDE w:val="0"/>
      <w:autoSpaceDN w:val="0"/>
      <w:adjustRightInd w:val="0"/>
      <w:ind w:left="720"/>
      <w:contextualSpacing/>
    </w:pPr>
    <w:rPr>
      <w:sz w:val="20"/>
      <w:szCs w:val="20"/>
    </w:rPr>
  </w:style>
  <w:style w:type="character" w:customStyle="1" w:styleId="-1">
    <w:name w:val="Цветной список - Акцент 1 Знак"/>
    <w:link w:val="-11"/>
    <w:uiPriority w:val="34"/>
    <w:rsid w:val="001F5F90"/>
    <w:rPr>
      <w:rFonts w:ascii="Times New Roman" w:eastAsia="Times New Roman" w:hAnsi="Times New Roman"/>
    </w:rPr>
  </w:style>
  <w:style w:type="paragraph" w:styleId="af1">
    <w:name w:val="TOC Heading"/>
    <w:basedOn w:val="1"/>
    <w:next w:val="a"/>
    <w:uiPriority w:val="39"/>
    <w:unhideWhenUsed/>
    <w:qFormat/>
    <w:rsid w:val="009E6847"/>
    <w:pPr>
      <w:numPr>
        <w:numId w:val="0"/>
      </w:numPr>
      <w:outlineLvl w:val="9"/>
    </w:pPr>
    <w:rPr>
      <w:rFonts w:ascii="Calibri Light" w:eastAsia="Times New Roman" w:hAnsi="Calibri Light"/>
    </w:rPr>
  </w:style>
  <w:style w:type="paragraph" w:styleId="af2">
    <w:name w:val="Title"/>
    <w:basedOn w:val="a"/>
    <w:next w:val="a"/>
    <w:link w:val="af3"/>
    <w:qFormat/>
    <w:locked/>
    <w:rsid w:val="009E6847"/>
    <w:pPr>
      <w:widowControl w:val="0"/>
      <w:autoSpaceDE w:val="0"/>
      <w:autoSpaceDN w:val="0"/>
      <w:adjustRightInd w:val="0"/>
      <w:spacing w:before="240" w:after="60"/>
      <w:jc w:val="center"/>
      <w:outlineLvl w:val="0"/>
    </w:pPr>
    <w:rPr>
      <w:rFonts w:ascii="Calibri Light" w:hAnsi="Calibri Light"/>
      <w:b/>
      <w:bCs/>
      <w:kern w:val="28"/>
      <w:sz w:val="32"/>
      <w:szCs w:val="32"/>
    </w:rPr>
  </w:style>
  <w:style w:type="character" w:customStyle="1" w:styleId="af3">
    <w:name w:val="Название Знак"/>
    <w:link w:val="af2"/>
    <w:rsid w:val="009E6847"/>
    <w:rPr>
      <w:rFonts w:ascii="Calibri Light" w:eastAsia="Times New Roman" w:hAnsi="Calibri Light" w:cs="Times New Roman"/>
      <w:b/>
      <w:bCs/>
      <w:kern w:val="28"/>
      <w:sz w:val="32"/>
      <w:szCs w:val="32"/>
    </w:rPr>
  </w:style>
  <w:style w:type="paragraph" w:styleId="af4">
    <w:name w:val="List Paragraph"/>
    <w:basedOn w:val="a"/>
    <w:uiPriority w:val="34"/>
    <w:qFormat/>
    <w:rsid w:val="008E3278"/>
    <w:pPr>
      <w:ind w:left="720"/>
      <w:contextualSpacing/>
    </w:pPr>
  </w:style>
  <w:style w:type="paragraph" w:styleId="af5">
    <w:name w:val="Normal (Web)"/>
    <w:basedOn w:val="a"/>
    <w:uiPriority w:val="99"/>
    <w:unhideWhenUsed/>
    <w:rsid w:val="00762932"/>
    <w:pPr>
      <w:spacing w:before="100" w:beforeAutospacing="1" w:after="100" w:afterAutospacing="1"/>
    </w:pPr>
  </w:style>
  <w:style w:type="character" w:customStyle="1" w:styleId="block-content">
    <w:name w:val="block-content"/>
    <w:basedOn w:val="a0"/>
    <w:rsid w:val="003D6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59184">
      <w:bodyDiv w:val="1"/>
      <w:marLeft w:val="0"/>
      <w:marRight w:val="0"/>
      <w:marTop w:val="0"/>
      <w:marBottom w:val="0"/>
      <w:divBdr>
        <w:top w:val="none" w:sz="0" w:space="0" w:color="auto"/>
        <w:left w:val="none" w:sz="0" w:space="0" w:color="auto"/>
        <w:bottom w:val="none" w:sz="0" w:space="0" w:color="auto"/>
        <w:right w:val="none" w:sz="0" w:space="0" w:color="auto"/>
      </w:divBdr>
    </w:div>
    <w:div w:id="51778191">
      <w:bodyDiv w:val="1"/>
      <w:marLeft w:val="0"/>
      <w:marRight w:val="0"/>
      <w:marTop w:val="0"/>
      <w:marBottom w:val="0"/>
      <w:divBdr>
        <w:top w:val="none" w:sz="0" w:space="0" w:color="auto"/>
        <w:left w:val="none" w:sz="0" w:space="0" w:color="auto"/>
        <w:bottom w:val="none" w:sz="0" w:space="0" w:color="auto"/>
        <w:right w:val="none" w:sz="0" w:space="0" w:color="auto"/>
      </w:divBdr>
    </w:div>
    <w:div w:id="59795302">
      <w:bodyDiv w:val="1"/>
      <w:marLeft w:val="0"/>
      <w:marRight w:val="0"/>
      <w:marTop w:val="0"/>
      <w:marBottom w:val="0"/>
      <w:divBdr>
        <w:top w:val="none" w:sz="0" w:space="0" w:color="auto"/>
        <w:left w:val="none" w:sz="0" w:space="0" w:color="auto"/>
        <w:bottom w:val="none" w:sz="0" w:space="0" w:color="auto"/>
        <w:right w:val="none" w:sz="0" w:space="0" w:color="auto"/>
      </w:divBdr>
    </w:div>
    <w:div w:id="84038297">
      <w:bodyDiv w:val="1"/>
      <w:marLeft w:val="0"/>
      <w:marRight w:val="0"/>
      <w:marTop w:val="0"/>
      <w:marBottom w:val="0"/>
      <w:divBdr>
        <w:top w:val="none" w:sz="0" w:space="0" w:color="auto"/>
        <w:left w:val="none" w:sz="0" w:space="0" w:color="auto"/>
        <w:bottom w:val="none" w:sz="0" w:space="0" w:color="auto"/>
        <w:right w:val="none" w:sz="0" w:space="0" w:color="auto"/>
      </w:divBdr>
      <w:divsChild>
        <w:div w:id="2104375463">
          <w:marLeft w:val="0"/>
          <w:marRight w:val="0"/>
          <w:marTop w:val="0"/>
          <w:marBottom w:val="0"/>
          <w:divBdr>
            <w:top w:val="none" w:sz="0" w:space="0" w:color="auto"/>
            <w:left w:val="none" w:sz="0" w:space="0" w:color="auto"/>
            <w:bottom w:val="none" w:sz="0" w:space="0" w:color="auto"/>
            <w:right w:val="none" w:sz="0" w:space="0" w:color="auto"/>
          </w:divBdr>
          <w:divsChild>
            <w:div w:id="1464225203">
              <w:marLeft w:val="0"/>
              <w:marRight w:val="0"/>
              <w:marTop w:val="0"/>
              <w:marBottom w:val="0"/>
              <w:divBdr>
                <w:top w:val="none" w:sz="0" w:space="0" w:color="auto"/>
                <w:left w:val="none" w:sz="0" w:space="0" w:color="auto"/>
                <w:bottom w:val="none" w:sz="0" w:space="0" w:color="auto"/>
                <w:right w:val="none" w:sz="0" w:space="0" w:color="auto"/>
              </w:divBdr>
              <w:divsChild>
                <w:div w:id="138814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26812">
      <w:bodyDiv w:val="1"/>
      <w:marLeft w:val="0"/>
      <w:marRight w:val="0"/>
      <w:marTop w:val="0"/>
      <w:marBottom w:val="0"/>
      <w:divBdr>
        <w:top w:val="none" w:sz="0" w:space="0" w:color="auto"/>
        <w:left w:val="none" w:sz="0" w:space="0" w:color="auto"/>
        <w:bottom w:val="none" w:sz="0" w:space="0" w:color="auto"/>
        <w:right w:val="none" w:sz="0" w:space="0" w:color="auto"/>
      </w:divBdr>
    </w:div>
    <w:div w:id="116026912">
      <w:bodyDiv w:val="1"/>
      <w:marLeft w:val="0"/>
      <w:marRight w:val="0"/>
      <w:marTop w:val="0"/>
      <w:marBottom w:val="0"/>
      <w:divBdr>
        <w:top w:val="none" w:sz="0" w:space="0" w:color="auto"/>
        <w:left w:val="none" w:sz="0" w:space="0" w:color="auto"/>
        <w:bottom w:val="none" w:sz="0" w:space="0" w:color="auto"/>
        <w:right w:val="none" w:sz="0" w:space="0" w:color="auto"/>
      </w:divBdr>
    </w:div>
    <w:div w:id="134956557">
      <w:bodyDiv w:val="1"/>
      <w:marLeft w:val="0"/>
      <w:marRight w:val="0"/>
      <w:marTop w:val="0"/>
      <w:marBottom w:val="0"/>
      <w:divBdr>
        <w:top w:val="none" w:sz="0" w:space="0" w:color="auto"/>
        <w:left w:val="none" w:sz="0" w:space="0" w:color="auto"/>
        <w:bottom w:val="none" w:sz="0" w:space="0" w:color="auto"/>
        <w:right w:val="none" w:sz="0" w:space="0" w:color="auto"/>
      </w:divBdr>
    </w:div>
    <w:div w:id="141775309">
      <w:bodyDiv w:val="1"/>
      <w:marLeft w:val="0"/>
      <w:marRight w:val="0"/>
      <w:marTop w:val="0"/>
      <w:marBottom w:val="0"/>
      <w:divBdr>
        <w:top w:val="none" w:sz="0" w:space="0" w:color="auto"/>
        <w:left w:val="none" w:sz="0" w:space="0" w:color="auto"/>
        <w:bottom w:val="none" w:sz="0" w:space="0" w:color="auto"/>
        <w:right w:val="none" w:sz="0" w:space="0" w:color="auto"/>
      </w:divBdr>
    </w:div>
    <w:div w:id="148642349">
      <w:bodyDiv w:val="1"/>
      <w:marLeft w:val="0"/>
      <w:marRight w:val="0"/>
      <w:marTop w:val="0"/>
      <w:marBottom w:val="0"/>
      <w:divBdr>
        <w:top w:val="none" w:sz="0" w:space="0" w:color="auto"/>
        <w:left w:val="none" w:sz="0" w:space="0" w:color="auto"/>
        <w:bottom w:val="none" w:sz="0" w:space="0" w:color="auto"/>
        <w:right w:val="none" w:sz="0" w:space="0" w:color="auto"/>
      </w:divBdr>
    </w:div>
    <w:div w:id="148986521">
      <w:bodyDiv w:val="1"/>
      <w:marLeft w:val="0"/>
      <w:marRight w:val="0"/>
      <w:marTop w:val="0"/>
      <w:marBottom w:val="0"/>
      <w:divBdr>
        <w:top w:val="none" w:sz="0" w:space="0" w:color="auto"/>
        <w:left w:val="none" w:sz="0" w:space="0" w:color="auto"/>
        <w:bottom w:val="none" w:sz="0" w:space="0" w:color="auto"/>
        <w:right w:val="none" w:sz="0" w:space="0" w:color="auto"/>
      </w:divBdr>
    </w:div>
    <w:div w:id="151605148">
      <w:bodyDiv w:val="1"/>
      <w:marLeft w:val="0"/>
      <w:marRight w:val="0"/>
      <w:marTop w:val="0"/>
      <w:marBottom w:val="0"/>
      <w:divBdr>
        <w:top w:val="none" w:sz="0" w:space="0" w:color="auto"/>
        <w:left w:val="none" w:sz="0" w:space="0" w:color="auto"/>
        <w:bottom w:val="none" w:sz="0" w:space="0" w:color="auto"/>
        <w:right w:val="none" w:sz="0" w:space="0" w:color="auto"/>
      </w:divBdr>
    </w:div>
    <w:div w:id="167256997">
      <w:bodyDiv w:val="1"/>
      <w:marLeft w:val="0"/>
      <w:marRight w:val="0"/>
      <w:marTop w:val="0"/>
      <w:marBottom w:val="0"/>
      <w:divBdr>
        <w:top w:val="none" w:sz="0" w:space="0" w:color="auto"/>
        <w:left w:val="none" w:sz="0" w:space="0" w:color="auto"/>
        <w:bottom w:val="none" w:sz="0" w:space="0" w:color="auto"/>
        <w:right w:val="none" w:sz="0" w:space="0" w:color="auto"/>
      </w:divBdr>
    </w:div>
    <w:div w:id="178475253">
      <w:bodyDiv w:val="1"/>
      <w:marLeft w:val="0"/>
      <w:marRight w:val="0"/>
      <w:marTop w:val="0"/>
      <w:marBottom w:val="0"/>
      <w:divBdr>
        <w:top w:val="none" w:sz="0" w:space="0" w:color="auto"/>
        <w:left w:val="none" w:sz="0" w:space="0" w:color="auto"/>
        <w:bottom w:val="none" w:sz="0" w:space="0" w:color="auto"/>
        <w:right w:val="none" w:sz="0" w:space="0" w:color="auto"/>
      </w:divBdr>
    </w:div>
    <w:div w:id="212078936">
      <w:bodyDiv w:val="1"/>
      <w:marLeft w:val="0"/>
      <w:marRight w:val="0"/>
      <w:marTop w:val="0"/>
      <w:marBottom w:val="0"/>
      <w:divBdr>
        <w:top w:val="none" w:sz="0" w:space="0" w:color="auto"/>
        <w:left w:val="none" w:sz="0" w:space="0" w:color="auto"/>
        <w:bottom w:val="none" w:sz="0" w:space="0" w:color="auto"/>
        <w:right w:val="none" w:sz="0" w:space="0" w:color="auto"/>
      </w:divBdr>
    </w:div>
    <w:div w:id="212543465">
      <w:bodyDiv w:val="1"/>
      <w:marLeft w:val="0"/>
      <w:marRight w:val="0"/>
      <w:marTop w:val="0"/>
      <w:marBottom w:val="0"/>
      <w:divBdr>
        <w:top w:val="none" w:sz="0" w:space="0" w:color="auto"/>
        <w:left w:val="none" w:sz="0" w:space="0" w:color="auto"/>
        <w:bottom w:val="none" w:sz="0" w:space="0" w:color="auto"/>
        <w:right w:val="none" w:sz="0" w:space="0" w:color="auto"/>
      </w:divBdr>
    </w:div>
    <w:div w:id="249970219">
      <w:bodyDiv w:val="1"/>
      <w:marLeft w:val="0"/>
      <w:marRight w:val="0"/>
      <w:marTop w:val="0"/>
      <w:marBottom w:val="0"/>
      <w:divBdr>
        <w:top w:val="none" w:sz="0" w:space="0" w:color="auto"/>
        <w:left w:val="none" w:sz="0" w:space="0" w:color="auto"/>
        <w:bottom w:val="none" w:sz="0" w:space="0" w:color="auto"/>
        <w:right w:val="none" w:sz="0" w:space="0" w:color="auto"/>
      </w:divBdr>
      <w:divsChild>
        <w:div w:id="116066385">
          <w:marLeft w:val="0"/>
          <w:marRight w:val="0"/>
          <w:marTop w:val="0"/>
          <w:marBottom w:val="0"/>
          <w:divBdr>
            <w:top w:val="none" w:sz="0" w:space="0" w:color="auto"/>
            <w:left w:val="none" w:sz="0" w:space="0" w:color="auto"/>
            <w:bottom w:val="none" w:sz="0" w:space="0" w:color="auto"/>
            <w:right w:val="none" w:sz="0" w:space="0" w:color="auto"/>
          </w:divBdr>
          <w:divsChild>
            <w:div w:id="851992760">
              <w:marLeft w:val="0"/>
              <w:marRight w:val="0"/>
              <w:marTop w:val="0"/>
              <w:marBottom w:val="0"/>
              <w:divBdr>
                <w:top w:val="none" w:sz="0" w:space="0" w:color="auto"/>
                <w:left w:val="none" w:sz="0" w:space="0" w:color="auto"/>
                <w:bottom w:val="none" w:sz="0" w:space="0" w:color="auto"/>
                <w:right w:val="none" w:sz="0" w:space="0" w:color="auto"/>
              </w:divBdr>
              <w:divsChild>
                <w:div w:id="67176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93179">
          <w:marLeft w:val="0"/>
          <w:marRight w:val="0"/>
          <w:marTop w:val="0"/>
          <w:marBottom w:val="0"/>
          <w:divBdr>
            <w:top w:val="none" w:sz="0" w:space="0" w:color="auto"/>
            <w:left w:val="none" w:sz="0" w:space="0" w:color="auto"/>
            <w:bottom w:val="none" w:sz="0" w:space="0" w:color="auto"/>
            <w:right w:val="none" w:sz="0" w:space="0" w:color="auto"/>
          </w:divBdr>
          <w:divsChild>
            <w:div w:id="305932986">
              <w:marLeft w:val="0"/>
              <w:marRight w:val="0"/>
              <w:marTop w:val="0"/>
              <w:marBottom w:val="0"/>
              <w:divBdr>
                <w:top w:val="none" w:sz="0" w:space="0" w:color="auto"/>
                <w:left w:val="none" w:sz="0" w:space="0" w:color="auto"/>
                <w:bottom w:val="none" w:sz="0" w:space="0" w:color="auto"/>
                <w:right w:val="none" w:sz="0" w:space="0" w:color="auto"/>
              </w:divBdr>
              <w:divsChild>
                <w:div w:id="2108038750">
                  <w:marLeft w:val="0"/>
                  <w:marRight w:val="0"/>
                  <w:marTop w:val="0"/>
                  <w:marBottom w:val="0"/>
                  <w:divBdr>
                    <w:top w:val="none" w:sz="0" w:space="0" w:color="auto"/>
                    <w:left w:val="none" w:sz="0" w:space="0" w:color="auto"/>
                    <w:bottom w:val="none" w:sz="0" w:space="0" w:color="auto"/>
                    <w:right w:val="none" w:sz="0" w:space="0" w:color="auto"/>
                  </w:divBdr>
                </w:div>
              </w:divsChild>
            </w:div>
            <w:div w:id="1362559626">
              <w:marLeft w:val="0"/>
              <w:marRight w:val="0"/>
              <w:marTop w:val="0"/>
              <w:marBottom w:val="0"/>
              <w:divBdr>
                <w:top w:val="none" w:sz="0" w:space="0" w:color="auto"/>
                <w:left w:val="none" w:sz="0" w:space="0" w:color="auto"/>
                <w:bottom w:val="none" w:sz="0" w:space="0" w:color="auto"/>
                <w:right w:val="none" w:sz="0" w:space="0" w:color="auto"/>
              </w:divBdr>
              <w:divsChild>
                <w:div w:id="101603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236862">
      <w:bodyDiv w:val="1"/>
      <w:marLeft w:val="0"/>
      <w:marRight w:val="0"/>
      <w:marTop w:val="0"/>
      <w:marBottom w:val="0"/>
      <w:divBdr>
        <w:top w:val="none" w:sz="0" w:space="0" w:color="auto"/>
        <w:left w:val="none" w:sz="0" w:space="0" w:color="auto"/>
        <w:bottom w:val="none" w:sz="0" w:space="0" w:color="auto"/>
        <w:right w:val="none" w:sz="0" w:space="0" w:color="auto"/>
      </w:divBdr>
    </w:div>
    <w:div w:id="312175129">
      <w:bodyDiv w:val="1"/>
      <w:marLeft w:val="0"/>
      <w:marRight w:val="0"/>
      <w:marTop w:val="0"/>
      <w:marBottom w:val="0"/>
      <w:divBdr>
        <w:top w:val="none" w:sz="0" w:space="0" w:color="auto"/>
        <w:left w:val="none" w:sz="0" w:space="0" w:color="auto"/>
        <w:bottom w:val="none" w:sz="0" w:space="0" w:color="auto"/>
        <w:right w:val="none" w:sz="0" w:space="0" w:color="auto"/>
      </w:divBdr>
    </w:div>
    <w:div w:id="318114765">
      <w:bodyDiv w:val="1"/>
      <w:marLeft w:val="0"/>
      <w:marRight w:val="0"/>
      <w:marTop w:val="0"/>
      <w:marBottom w:val="0"/>
      <w:divBdr>
        <w:top w:val="none" w:sz="0" w:space="0" w:color="auto"/>
        <w:left w:val="none" w:sz="0" w:space="0" w:color="auto"/>
        <w:bottom w:val="none" w:sz="0" w:space="0" w:color="auto"/>
        <w:right w:val="none" w:sz="0" w:space="0" w:color="auto"/>
      </w:divBdr>
      <w:divsChild>
        <w:div w:id="706831384">
          <w:marLeft w:val="0"/>
          <w:marRight w:val="0"/>
          <w:marTop w:val="0"/>
          <w:marBottom w:val="0"/>
          <w:divBdr>
            <w:top w:val="none" w:sz="0" w:space="0" w:color="auto"/>
            <w:left w:val="none" w:sz="0" w:space="0" w:color="auto"/>
            <w:bottom w:val="none" w:sz="0" w:space="0" w:color="auto"/>
            <w:right w:val="none" w:sz="0" w:space="0" w:color="auto"/>
          </w:divBdr>
          <w:divsChild>
            <w:div w:id="298268987">
              <w:marLeft w:val="0"/>
              <w:marRight w:val="0"/>
              <w:marTop w:val="0"/>
              <w:marBottom w:val="0"/>
              <w:divBdr>
                <w:top w:val="none" w:sz="0" w:space="0" w:color="auto"/>
                <w:left w:val="none" w:sz="0" w:space="0" w:color="auto"/>
                <w:bottom w:val="none" w:sz="0" w:space="0" w:color="auto"/>
                <w:right w:val="none" w:sz="0" w:space="0" w:color="auto"/>
              </w:divBdr>
              <w:divsChild>
                <w:div w:id="902720126">
                  <w:marLeft w:val="0"/>
                  <w:marRight w:val="0"/>
                  <w:marTop w:val="0"/>
                  <w:marBottom w:val="0"/>
                  <w:divBdr>
                    <w:top w:val="none" w:sz="0" w:space="0" w:color="auto"/>
                    <w:left w:val="none" w:sz="0" w:space="0" w:color="auto"/>
                    <w:bottom w:val="none" w:sz="0" w:space="0" w:color="auto"/>
                    <w:right w:val="none" w:sz="0" w:space="0" w:color="auto"/>
                  </w:divBdr>
                  <w:divsChild>
                    <w:div w:id="5666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380476">
      <w:bodyDiv w:val="1"/>
      <w:marLeft w:val="0"/>
      <w:marRight w:val="0"/>
      <w:marTop w:val="0"/>
      <w:marBottom w:val="0"/>
      <w:divBdr>
        <w:top w:val="none" w:sz="0" w:space="0" w:color="auto"/>
        <w:left w:val="none" w:sz="0" w:space="0" w:color="auto"/>
        <w:bottom w:val="none" w:sz="0" w:space="0" w:color="auto"/>
        <w:right w:val="none" w:sz="0" w:space="0" w:color="auto"/>
      </w:divBdr>
    </w:div>
    <w:div w:id="352731766">
      <w:bodyDiv w:val="1"/>
      <w:marLeft w:val="0"/>
      <w:marRight w:val="0"/>
      <w:marTop w:val="0"/>
      <w:marBottom w:val="0"/>
      <w:divBdr>
        <w:top w:val="none" w:sz="0" w:space="0" w:color="auto"/>
        <w:left w:val="none" w:sz="0" w:space="0" w:color="auto"/>
        <w:bottom w:val="none" w:sz="0" w:space="0" w:color="auto"/>
        <w:right w:val="none" w:sz="0" w:space="0" w:color="auto"/>
      </w:divBdr>
    </w:div>
    <w:div w:id="359362155">
      <w:bodyDiv w:val="1"/>
      <w:marLeft w:val="0"/>
      <w:marRight w:val="0"/>
      <w:marTop w:val="0"/>
      <w:marBottom w:val="0"/>
      <w:divBdr>
        <w:top w:val="none" w:sz="0" w:space="0" w:color="auto"/>
        <w:left w:val="none" w:sz="0" w:space="0" w:color="auto"/>
        <w:bottom w:val="none" w:sz="0" w:space="0" w:color="auto"/>
        <w:right w:val="none" w:sz="0" w:space="0" w:color="auto"/>
      </w:divBdr>
    </w:div>
    <w:div w:id="372997909">
      <w:bodyDiv w:val="1"/>
      <w:marLeft w:val="0"/>
      <w:marRight w:val="0"/>
      <w:marTop w:val="0"/>
      <w:marBottom w:val="0"/>
      <w:divBdr>
        <w:top w:val="none" w:sz="0" w:space="0" w:color="auto"/>
        <w:left w:val="none" w:sz="0" w:space="0" w:color="auto"/>
        <w:bottom w:val="none" w:sz="0" w:space="0" w:color="auto"/>
        <w:right w:val="none" w:sz="0" w:space="0" w:color="auto"/>
      </w:divBdr>
    </w:div>
    <w:div w:id="401680004">
      <w:bodyDiv w:val="1"/>
      <w:marLeft w:val="0"/>
      <w:marRight w:val="0"/>
      <w:marTop w:val="0"/>
      <w:marBottom w:val="0"/>
      <w:divBdr>
        <w:top w:val="none" w:sz="0" w:space="0" w:color="auto"/>
        <w:left w:val="none" w:sz="0" w:space="0" w:color="auto"/>
        <w:bottom w:val="none" w:sz="0" w:space="0" w:color="auto"/>
        <w:right w:val="none" w:sz="0" w:space="0" w:color="auto"/>
      </w:divBdr>
    </w:div>
    <w:div w:id="402603350">
      <w:bodyDiv w:val="1"/>
      <w:marLeft w:val="0"/>
      <w:marRight w:val="0"/>
      <w:marTop w:val="0"/>
      <w:marBottom w:val="0"/>
      <w:divBdr>
        <w:top w:val="none" w:sz="0" w:space="0" w:color="auto"/>
        <w:left w:val="none" w:sz="0" w:space="0" w:color="auto"/>
        <w:bottom w:val="none" w:sz="0" w:space="0" w:color="auto"/>
        <w:right w:val="none" w:sz="0" w:space="0" w:color="auto"/>
      </w:divBdr>
      <w:divsChild>
        <w:div w:id="1558859088">
          <w:marLeft w:val="0"/>
          <w:marRight w:val="0"/>
          <w:marTop w:val="0"/>
          <w:marBottom w:val="0"/>
          <w:divBdr>
            <w:top w:val="none" w:sz="0" w:space="0" w:color="auto"/>
            <w:left w:val="none" w:sz="0" w:space="0" w:color="auto"/>
            <w:bottom w:val="none" w:sz="0" w:space="0" w:color="auto"/>
            <w:right w:val="none" w:sz="0" w:space="0" w:color="auto"/>
          </w:divBdr>
          <w:divsChild>
            <w:div w:id="517888092">
              <w:marLeft w:val="0"/>
              <w:marRight w:val="0"/>
              <w:marTop w:val="0"/>
              <w:marBottom w:val="0"/>
              <w:divBdr>
                <w:top w:val="none" w:sz="0" w:space="0" w:color="auto"/>
                <w:left w:val="none" w:sz="0" w:space="0" w:color="auto"/>
                <w:bottom w:val="none" w:sz="0" w:space="0" w:color="auto"/>
                <w:right w:val="none" w:sz="0" w:space="0" w:color="auto"/>
              </w:divBdr>
              <w:divsChild>
                <w:div w:id="397629504">
                  <w:marLeft w:val="0"/>
                  <w:marRight w:val="0"/>
                  <w:marTop w:val="0"/>
                  <w:marBottom w:val="0"/>
                  <w:divBdr>
                    <w:top w:val="none" w:sz="0" w:space="0" w:color="auto"/>
                    <w:left w:val="none" w:sz="0" w:space="0" w:color="auto"/>
                    <w:bottom w:val="none" w:sz="0" w:space="0" w:color="auto"/>
                    <w:right w:val="none" w:sz="0" w:space="0" w:color="auto"/>
                  </w:divBdr>
                  <w:divsChild>
                    <w:div w:id="20105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245817">
      <w:bodyDiv w:val="1"/>
      <w:marLeft w:val="0"/>
      <w:marRight w:val="0"/>
      <w:marTop w:val="0"/>
      <w:marBottom w:val="0"/>
      <w:divBdr>
        <w:top w:val="none" w:sz="0" w:space="0" w:color="auto"/>
        <w:left w:val="none" w:sz="0" w:space="0" w:color="auto"/>
        <w:bottom w:val="none" w:sz="0" w:space="0" w:color="auto"/>
        <w:right w:val="none" w:sz="0" w:space="0" w:color="auto"/>
      </w:divBdr>
    </w:div>
    <w:div w:id="465010103">
      <w:bodyDiv w:val="1"/>
      <w:marLeft w:val="0"/>
      <w:marRight w:val="0"/>
      <w:marTop w:val="0"/>
      <w:marBottom w:val="0"/>
      <w:divBdr>
        <w:top w:val="none" w:sz="0" w:space="0" w:color="auto"/>
        <w:left w:val="none" w:sz="0" w:space="0" w:color="auto"/>
        <w:bottom w:val="none" w:sz="0" w:space="0" w:color="auto"/>
        <w:right w:val="none" w:sz="0" w:space="0" w:color="auto"/>
      </w:divBdr>
    </w:div>
    <w:div w:id="482352737">
      <w:bodyDiv w:val="1"/>
      <w:marLeft w:val="0"/>
      <w:marRight w:val="0"/>
      <w:marTop w:val="0"/>
      <w:marBottom w:val="0"/>
      <w:divBdr>
        <w:top w:val="none" w:sz="0" w:space="0" w:color="auto"/>
        <w:left w:val="none" w:sz="0" w:space="0" w:color="auto"/>
        <w:bottom w:val="none" w:sz="0" w:space="0" w:color="auto"/>
        <w:right w:val="none" w:sz="0" w:space="0" w:color="auto"/>
      </w:divBdr>
    </w:div>
    <w:div w:id="519316373">
      <w:bodyDiv w:val="1"/>
      <w:marLeft w:val="0"/>
      <w:marRight w:val="0"/>
      <w:marTop w:val="0"/>
      <w:marBottom w:val="0"/>
      <w:divBdr>
        <w:top w:val="none" w:sz="0" w:space="0" w:color="auto"/>
        <w:left w:val="none" w:sz="0" w:space="0" w:color="auto"/>
        <w:bottom w:val="none" w:sz="0" w:space="0" w:color="auto"/>
        <w:right w:val="none" w:sz="0" w:space="0" w:color="auto"/>
      </w:divBdr>
    </w:div>
    <w:div w:id="555967961">
      <w:bodyDiv w:val="1"/>
      <w:marLeft w:val="0"/>
      <w:marRight w:val="0"/>
      <w:marTop w:val="0"/>
      <w:marBottom w:val="0"/>
      <w:divBdr>
        <w:top w:val="none" w:sz="0" w:space="0" w:color="auto"/>
        <w:left w:val="none" w:sz="0" w:space="0" w:color="auto"/>
        <w:bottom w:val="none" w:sz="0" w:space="0" w:color="auto"/>
        <w:right w:val="none" w:sz="0" w:space="0" w:color="auto"/>
      </w:divBdr>
    </w:div>
    <w:div w:id="565341934">
      <w:bodyDiv w:val="1"/>
      <w:marLeft w:val="0"/>
      <w:marRight w:val="0"/>
      <w:marTop w:val="0"/>
      <w:marBottom w:val="0"/>
      <w:divBdr>
        <w:top w:val="none" w:sz="0" w:space="0" w:color="auto"/>
        <w:left w:val="none" w:sz="0" w:space="0" w:color="auto"/>
        <w:bottom w:val="none" w:sz="0" w:space="0" w:color="auto"/>
        <w:right w:val="none" w:sz="0" w:space="0" w:color="auto"/>
      </w:divBdr>
      <w:divsChild>
        <w:div w:id="341248095">
          <w:marLeft w:val="0"/>
          <w:marRight w:val="0"/>
          <w:marTop w:val="0"/>
          <w:marBottom w:val="0"/>
          <w:divBdr>
            <w:top w:val="none" w:sz="0" w:space="0" w:color="auto"/>
            <w:left w:val="none" w:sz="0" w:space="0" w:color="auto"/>
            <w:bottom w:val="none" w:sz="0" w:space="0" w:color="auto"/>
            <w:right w:val="none" w:sz="0" w:space="0" w:color="auto"/>
          </w:divBdr>
          <w:divsChild>
            <w:div w:id="222760725">
              <w:marLeft w:val="0"/>
              <w:marRight w:val="0"/>
              <w:marTop w:val="0"/>
              <w:marBottom w:val="0"/>
              <w:divBdr>
                <w:top w:val="none" w:sz="0" w:space="0" w:color="auto"/>
                <w:left w:val="none" w:sz="0" w:space="0" w:color="auto"/>
                <w:bottom w:val="none" w:sz="0" w:space="0" w:color="auto"/>
                <w:right w:val="none" w:sz="0" w:space="0" w:color="auto"/>
              </w:divBdr>
              <w:divsChild>
                <w:div w:id="178275997">
                  <w:marLeft w:val="0"/>
                  <w:marRight w:val="0"/>
                  <w:marTop w:val="0"/>
                  <w:marBottom w:val="0"/>
                  <w:divBdr>
                    <w:top w:val="none" w:sz="0" w:space="0" w:color="auto"/>
                    <w:left w:val="none" w:sz="0" w:space="0" w:color="auto"/>
                    <w:bottom w:val="none" w:sz="0" w:space="0" w:color="auto"/>
                    <w:right w:val="none" w:sz="0" w:space="0" w:color="auto"/>
                  </w:divBdr>
                  <w:divsChild>
                    <w:div w:id="146219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160068">
      <w:bodyDiv w:val="1"/>
      <w:marLeft w:val="0"/>
      <w:marRight w:val="0"/>
      <w:marTop w:val="0"/>
      <w:marBottom w:val="0"/>
      <w:divBdr>
        <w:top w:val="none" w:sz="0" w:space="0" w:color="auto"/>
        <w:left w:val="none" w:sz="0" w:space="0" w:color="auto"/>
        <w:bottom w:val="none" w:sz="0" w:space="0" w:color="auto"/>
        <w:right w:val="none" w:sz="0" w:space="0" w:color="auto"/>
      </w:divBdr>
    </w:div>
    <w:div w:id="615258006">
      <w:bodyDiv w:val="1"/>
      <w:marLeft w:val="0"/>
      <w:marRight w:val="0"/>
      <w:marTop w:val="0"/>
      <w:marBottom w:val="0"/>
      <w:divBdr>
        <w:top w:val="none" w:sz="0" w:space="0" w:color="auto"/>
        <w:left w:val="none" w:sz="0" w:space="0" w:color="auto"/>
        <w:bottom w:val="none" w:sz="0" w:space="0" w:color="auto"/>
        <w:right w:val="none" w:sz="0" w:space="0" w:color="auto"/>
      </w:divBdr>
    </w:div>
    <w:div w:id="633872390">
      <w:bodyDiv w:val="1"/>
      <w:marLeft w:val="0"/>
      <w:marRight w:val="0"/>
      <w:marTop w:val="0"/>
      <w:marBottom w:val="0"/>
      <w:divBdr>
        <w:top w:val="none" w:sz="0" w:space="0" w:color="auto"/>
        <w:left w:val="none" w:sz="0" w:space="0" w:color="auto"/>
        <w:bottom w:val="none" w:sz="0" w:space="0" w:color="auto"/>
        <w:right w:val="none" w:sz="0" w:space="0" w:color="auto"/>
      </w:divBdr>
      <w:divsChild>
        <w:div w:id="825588232">
          <w:marLeft w:val="0"/>
          <w:marRight w:val="0"/>
          <w:marTop w:val="300"/>
          <w:marBottom w:val="0"/>
          <w:divBdr>
            <w:top w:val="none" w:sz="0" w:space="0" w:color="auto"/>
            <w:left w:val="none" w:sz="0" w:space="0" w:color="auto"/>
            <w:bottom w:val="none" w:sz="0" w:space="0" w:color="auto"/>
            <w:right w:val="none" w:sz="0" w:space="0" w:color="auto"/>
          </w:divBdr>
          <w:divsChild>
            <w:div w:id="456029313">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691414522">
      <w:bodyDiv w:val="1"/>
      <w:marLeft w:val="0"/>
      <w:marRight w:val="0"/>
      <w:marTop w:val="0"/>
      <w:marBottom w:val="0"/>
      <w:divBdr>
        <w:top w:val="none" w:sz="0" w:space="0" w:color="auto"/>
        <w:left w:val="none" w:sz="0" w:space="0" w:color="auto"/>
        <w:bottom w:val="none" w:sz="0" w:space="0" w:color="auto"/>
        <w:right w:val="none" w:sz="0" w:space="0" w:color="auto"/>
      </w:divBdr>
    </w:div>
    <w:div w:id="730032393">
      <w:bodyDiv w:val="1"/>
      <w:marLeft w:val="0"/>
      <w:marRight w:val="0"/>
      <w:marTop w:val="0"/>
      <w:marBottom w:val="0"/>
      <w:divBdr>
        <w:top w:val="none" w:sz="0" w:space="0" w:color="auto"/>
        <w:left w:val="none" w:sz="0" w:space="0" w:color="auto"/>
        <w:bottom w:val="none" w:sz="0" w:space="0" w:color="auto"/>
        <w:right w:val="none" w:sz="0" w:space="0" w:color="auto"/>
      </w:divBdr>
    </w:div>
    <w:div w:id="762460453">
      <w:bodyDiv w:val="1"/>
      <w:marLeft w:val="0"/>
      <w:marRight w:val="0"/>
      <w:marTop w:val="0"/>
      <w:marBottom w:val="0"/>
      <w:divBdr>
        <w:top w:val="none" w:sz="0" w:space="0" w:color="auto"/>
        <w:left w:val="none" w:sz="0" w:space="0" w:color="auto"/>
        <w:bottom w:val="none" w:sz="0" w:space="0" w:color="auto"/>
        <w:right w:val="none" w:sz="0" w:space="0" w:color="auto"/>
      </w:divBdr>
      <w:divsChild>
        <w:div w:id="1286933035">
          <w:marLeft w:val="0"/>
          <w:marRight w:val="0"/>
          <w:marTop w:val="0"/>
          <w:marBottom w:val="0"/>
          <w:divBdr>
            <w:top w:val="none" w:sz="0" w:space="0" w:color="auto"/>
            <w:left w:val="none" w:sz="0" w:space="0" w:color="auto"/>
            <w:bottom w:val="none" w:sz="0" w:space="0" w:color="auto"/>
            <w:right w:val="none" w:sz="0" w:space="0" w:color="auto"/>
          </w:divBdr>
          <w:divsChild>
            <w:div w:id="7681013">
              <w:marLeft w:val="0"/>
              <w:marRight w:val="0"/>
              <w:marTop w:val="0"/>
              <w:marBottom w:val="0"/>
              <w:divBdr>
                <w:top w:val="none" w:sz="0" w:space="0" w:color="auto"/>
                <w:left w:val="none" w:sz="0" w:space="0" w:color="auto"/>
                <w:bottom w:val="none" w:sz="0" w:space="0" w:color="auto"/>
                <w:right w:val="none" w:sz="0" w:space="0" w:color="auto"/>
              </w:divBdr>
              <w:divsChild>
                <w:div w:id="27212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12411">
          <w:marLeft w:val="0"/>
          <w:marRight w:val="0"/>
          <w:marTop w:val="0"/>
          <w:marBottom w:val="0"/>
          <w:divBdr>
            <w:top w:val="none" w:sz="0" w:space="0" w:color="auto"/>
            <w:left w:val="none" w:sz="0" w:space="0" w:color="auto"/>
            <w:bottom w:val="none" w:sz="0" w:space="0" w:color="auto"/>
            <w:right w:val="none" w:sz="0" w:space="0" w:color="auto"/>
          </w:divBdr>
          <w:divsChild>
            <w:div w:id="43409047">
              <w:marLeft w:val="0"/>
              <w:marRight w:val="0"/>
              <w:marTop w:val="0"/>
              <w:marBottom w:val="0"/>
              <w:divBdr>
                <w:top w:val="none" w:sz="0" w:space="0" w:color="auto"/>
                <w:left w:val="none" w:sz="0" w:space="0" w:color="auto"/>
                <w:bottom w:val="none" w:sz="0" w:space="0" w:color="auto"/>
                <w:right w:val="none" w:sz="0" w:space="0" w:color="auto"/>
              </w:divBdr>
              <w:divsChild>
                <w:div w:id="1618951209">
                  <w:marLeft w:val="0"/>
                  <w:marRight w:val="0"/>
                  <w:marTop w:val="0"/>
                  <w:marBottom w:val="0"/>
                  <w:divBdr>
                    <w:top w:val="none" w:sz="0" w:space="0" w:color="auto"/>
                    <w:left w:val="none" w:sz="0" w:space="0" w:color="auto"/>
                    <w:bottom w:val="none" w:sz="0" w:space="0" w:color="auto"/>
                    <w:right w:val="none" w:sz="0" w:space="0" w:color="auto"/>
                  </w:divBdr>
                </w:div>
              </w:divsChild>
            </w:div>
            <w:div w:id="1365715833">
              <w:marLeft w:val="0"/>
              <w:marRight w:val="0"/>
              <w:marTop w:val="0"/>
              <w:marBottom w:val="0"/>
              <w:divBdr>
                <w:top w:val="none" w:sz="0" w:space="0" w:color="auto"/>
                <w:left w:val="none" w:sz="0" w:space="0" w:color="auto"/>
                <w:bottom w:val="none" w:sz="0" w:space="0" w:color="auto"/>
                <w:right w:val="none" w:sz="0" w:space="0" w:color="auto"/>
              </w:divBdr>
              <w:divsChild>
                <w:div w:id="11275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4794">
      <w:bodyDiv w:val="1"/>
      <w:marLeft w:val="0"/>
      <w:marRight w:val="0"/>
      <w:marTop w:val="0"/>
      <w:marBottom w:val="0"/>
      <w:divBdr>
        <w:top w:val="none" w:sz="0" w:space="0" w:color="auto"/>
        <w:left w:val="none" w:sz="0" w:space="0" w:color="auto"/>
        <w:bottom w:val="none" w:sz="0" w:space="0" w:color="auto"/>
        <w:right w:val="none" w:sz="0" w:space="0" w:color="auto"/>
      </w:divBdr>
      <w:divsChild>
        <w:div w:id="229847339">
          <w:marLeft w:val="0"/>
          <w:marRight w:val="0"/>
          <w:marTop w:val="300"/>
          <w:marBottom w:val="0"/>
          <w:divBdr>
            <w:top w:val="none" w:sz="0" w:space="0" w:color="auto"/>
            <w:left w:val="none" w:sz="0" w:space="0" w:color="auto"/>
            <w:bottom w:val="none" w:sz="0" w:space="0" w:color="auto"/>
            <w:right w:val="none" w:sz="0" w:space="0" w:color="auto"/>
          </w:divBdr>
        </w:div>
        <w:div w:id="1484617357">
          <w:marLeft w:val="630"/>
          <w:marRight w:val="0"/>
          <w:marTop w:val="300"/>
          <w:marBottom w:val="0"/>
          <w:divBdr>
            <w:top w:val="none" w:sz="0" w:space="0" w:color="auto"/>
            <w:left w:val="none" w:sz="0" w:space="0" w:color="auto"/>
            <w:bottom w:val="none" w:sz="0" w:space="0" w:color="auto"/>
            <w:right w:val="none" w:sz="0" w:space="0" w:color="auto"/>
          </w:divBdr>
        </w:div>
      </w:divsChild>
    </w:div>
    <w:div w:id="857354454">
      <w:bodyDiv w:val="1"/>
      <w:marLeft w:val="0"/>
      <w:marRight w:val="0"/>
      <w:marTop w:val="0"/>
      <w:marBottom w:val="0"/>
      <w:divBdr>
        <w:top w:val="none" w:sz="0" w:space="0" w:color="auto"/>
        <w:left w:val="none" w:sz="0" w:space="0" w:color="auto"/>
        <w:bottom w:val="none" w:sz="0" w:space="0" w:color="auto"/>
        <w:right w:val="none" w:sz="0" w:space="0" w:color="auto"/>
      </w:divBdr>
    </w:div>
    <w:div w:id="886142916">
      <w:bodyDiv w:val="1"/>
      <w:marLeft w:val="0"/>
      <w:marRight w:val="0"/>
      <w:marTop w:val="0"/>
      <w:marBottom w:val="0"/>
      <w:divBdr>
        <w:top w:val="none" w:sz="0" w:space="0" w:color="auto"/>
        <w:left w:val="none" w:sz="0" w:space="0" w:color="auto"/>
        <w:bottom w:val="none" w:sz="0" w:space="0" w:color="auto"/>
        <w:right w:val="none" w:sz="0" w:space="0" w:color="auto"/>
      </w:divBdr>
    </w:div>
    <w:div w:id="929046170">
      <w:bodyDiv w:val="1"/>
      <w:marLeft w:val="0"/>
      <w:marRight w:val="0"/>
      <w:marTop w:val="0"/>
      <w:marBottom w:val="0"/>
      <w:divBdr>
        <w:top w:val="none" w:sz="0" w:space="0" w:color="auto"/>
        <w:left w:val="none" w:sz="0" w:space="0" w:color="auto"/>
        <w:bottom w:val="none" w:sz="0" w:space="0" w:color="auto"/>
        <w:right w:val="none" w:sz="0" w:space="0" w:color="auto"/>
      </w:divBdr>
    </w:div>
    <w:div w:id="942229579">
      <w:bodyDiv w:val="1"/>
      <w:marLeft w:val="0"/>
      <w:marRight w:val="0"/>
      <w:marTop w:val="0"/>
      <w:marBottom w:val="0"/>
      <w:divBdr>
        <w:top w:val="none" w:sz="0" w:space="0" w:color="auto"/>
        <w:left w:val="none" w:sz="0" w:space="0" w:color="auto"/>
        <w:bottom w:val="none" w:sz="0" w:space="0" w:color="auto"/>
        <w:right w:val="none" w:sz="0" w:space="0" w:color="auto"/>
      </w:divBdr>
    </w:div>
    <w:div w:id="975451542">
      <w:bodyDiv w:val="1"/>
      <w:marLeft w:val="0"/>
      <w:marRight w:val="0"/>
      <w:marTop w:val="0"/>
      <w:marBottom w:val="0"/>
      <w:divBdr>
        <w:top w:val="none" w:sz="0" w:space="0" w:color="auto"/>
        <w:left w:val="none" w:sz="0" w:space="0" w:color="auto"/>
        <w:bottom w:val="none" w:sz="0" w:space="0" w:color="auto"/>
        <w:right w:val="none" w:sz="0" w:space="0" w:color="auto"/>
      </w:divBdr>
    </w:div>
    <w:div w:id="1043363420">
      <w:bodyDiv w:val="1"/>
      <w:marLeft w:val="0"/>
      <w:marRight w:val="0"/>
      <w:marTop w:val="0"/>
      <w:marBottom w:val="0"/>
      <w:divBdr>
        <w:top w:val="none" w:sz="0" w:space="0" w:color="auto"/>
        <w:left w:val="none" w:sz="0" w:space="0" w:color="auto"/>
        <w:bottom w:val="none" w:sz="0" w:space="0" w:color="auto"/>
        <w:right w:val="none" w:sz="0" w:space="0" w:color="auto"/>
      </w:divBdr>
    </w:div>
    <w:div w:id="1044912617">
      <w:bodyDiv w:val="1"/>
      <w:marLeft w:val="0"/>
      <w:marRight w:val="0"/>
      <w:marTop w:val="0"/>
      <w:marBottom w:val="0"/>
      <w:divBdr>
        <w:top w:val="none" w:sz="0" w:space="0" w:color="auto"/>
        <w:left w:val="none" w:sz="0" w:space="0" w:color="auto"/>
        <w:bottom w:val="none" w:sz="0" w:space="0" w:color="auto"/>
        <w:right w:val="none" w:sz="0" w:space="0" w:color="auto"/>
      </w:divBdr>
      <w:divsChild>
        <w:div w:id="1977831975">
          <w:marLeft w:val="0"/>
          <w:marRight w:val="0"/>
          <w:marTop w:val="0"/>
          <w:marBottom w:val="0"/>
          <w:divBdr>
            <w:top w:val="none" w:sz="0" w:space="0" w:color="auto"/>
            <w:left w:val="none" w:sz="0" w:space="0" w:color="auto"/>
            <w:bottom w:val="none" w:sz="0" w:space="0" w:color="auto"/>
            <w:right w:val="none" w:sz="0" w:space="0" w:color="auto"/>
          </w:divBdr>
          <w:divsChild>
            <w:div w:id="269246410">
              <w:marLeft w:val="0"/>
              <w:marRight w:val="0"/>
              <w:marTop w:val="0"/>
              <w:marBottom w:val="0"/>
              <w:divBdr>
                <w:top w:val="none" w:sz="0" w:space="0" w:color="auto"/>
                <w:left w:val="none" w:sz="0" w:space="0" w:color="auto"/>
                <w:bottom w:val="none" w:sz="0" w:space="0" w:color="auto"/>
                <w:right w:val="none" w:sz="0" w:space="0" w:color="auto"/>
              </w:divBdr>
              <w:divsChild>
                <w:div w:id="201086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688723">
      <w:bodyDiv w:val="1"/>
      <w:marLeft w:val="0"/>
      <w:marRight w:val="0"/>
      <w:marTop w:val="0"/>
      <w:marBottom w:val="0"/>
      <w:divBdr>
        <w:top w:val="none" w:sz="0" w:space="0" w:color="auto"/>
        <w:left w:val="none" w:sz="0" w:space="0" w:color="auto"/>
        <w:bottom w:val="none" w:sz="0" w:space="0" w:color="auto"/>
        <w:right w:val="none" w:sz="0" w:space="0" w:color="auto"/>
      </w:divBdr>
    </w:div>
    <w:div w:id="1139691668">
      <w:bodyDiv w:val="1"/>
      <w:marLeft w:val="0"/>
      <w:marRight w:val="0"/>
      <w:marTop w:val="0"/>
      <w:marBottom w:val="0"/>
      <w:divBdr>
        <w:top w:val="none" w:sz="0" w:space="0" w:color="auto"/>
        <w:left w:val="none" w:sz="0" w:space="0" w:color="auto"/>
        <w:bottom w:val="none" w:sz="0" w:space="0" w:color="auto"/>
        <w:right w:val="none" w:sz="0" w:space="0" w:color="auto"/>
      </w:divBdr>
      <w:divsChild>
        <w:div w:id="16277225">
          <w:marLeft w:val="0"/>
          <w:marRight w:val="0"/>
          <w:marTop w:val="0"/>
          <w:marBottom w:val="0"/>
          <w:divBdr>
            <w:top w:val="none" w:sz="0" w:space="0" w:color="auto"/>
            <w:left w:val="none" w:sz="0" w:space="0" w:color="auto"/>
            <w:bottom w:val="none" w:sz="0" w:space="0" w:color="auto"/>
            <w:right w:val="none" w:sz="0" w:space="0" w:color="auto"/>
          </w:divBdr>
          <w:divsChild>
            <w:div w:id="1538927489">
              <w:marLeft w:val="0"/>
              <w:marRight w:val="0"/>
              <w:marTop w:val="0"/>
              <w:marBottom w:val="0"/>
              <w:divBdr>
                <w:top w:val="none" w:sz="0" w:space="0" w:color="auto"/>
                <w:left w:val="none" w:sz="0" w:space="0" w:color="auto"/>
                <w:bottom w:val="none" w:sz="0" w:space="0" w:color="auto"/>
                <w:right w:val="none" w:sz="0" w:space="0" w:color="auto"/>
              </w:divBdr>
              <w:divsChild>
                <w:div w:id="27957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615951">
      <w:bodyDiv w:val="1"/>
      <w:marLeft w:val="0"/>
      <w:marRight w:val="0"/>
      <w:marTop w:val="0"/>
      <w:marBottom w:val="0"/>
      <w:divBdr>
        <w:top w:val="none" w:sz="0" w:space="0" w:color="auto"/>
        <w:left w:val="none" w:sz="0" w:space="0" w:color="auto"/>
        <w:bottom w:val="none" w:sz="0" w:space="0" w:color="auto"/>
        <w:right w:val="none" w:sz="0" w:space="0" w:color="auto"/>
      </w:divBdr>
    </w:div>
    <w:div w:id="1191916193">
      <w:bodyDiv w:val="1"/>
      <w:marLeft w:val="0"/>
      <w:marRight w:val="0"/>
      <w:marTop w:val="0"/>
      <w:marBottom w:val="0"/>
      <w:divBdr>
        <w:top w:val="none" w:sz="0" w:space="0" w:color="auto"/>
        <w:left w:val="none" w:sz="0" w:space="0" w:color="auto"/>
        <w:bottom w:val="none" w:sz="0" w:space="0" w:color="auto"/>
        <w:right w:val="none" w:sz="0" w:space="0" w:color="auto"/>
      </w:divBdr>
    </w:div>
    <w:div w:id="1200896605">
      <w:bodyDiv w:val="1"/>
      <w:marLeft w:val="0"/>
      <w:marRight w:val="0"/>
      <w:marTop w:val="0"/>
      <w:marBottom w:val="0"/>
      <w:divBdr>
        <w:top w:val="none" w:sz="0" w:space="0" w:color="auto"/>
        <w:left w:val="none" w:sz="0" w:space="0" w:color="auto"/>
        <w:bottom w:val="none" w:sz="0" w:space="0" w:color="auto"/>
        <w:right w:val="none" w:sz="0" w:space="0" w:color="auto"/>
      </w:divBdr>
    </w:div>
    <w:div w:id="1217163379">
      <w:bodyDiv w:val="1"/>
      <w:marLeft w:val="0"/>
      <w:marRight w:val="0"/>
      <w:marTop w:val="0"/>
      <w:marBottom w:val="0"/>
      <w:divBdr>
        <w:top w:val="none" w:sz="0" w:space="0" w:color="auto"/>
        <w:left w:val="none" w:sz="0" w:space="0" w:color="auto"/>
        <w:bottom w:val="none" w:sz="0" w:space="0" w:color="auto"/>
        <w:right w:val="none" w:sz="0" w:space="0" w:color="auto"/>
      </w:divBdr>
    </w:div>
    <w:div w:id="1232814948">
      <w:bodyDiv w:val="1"/>
      <w:marLeft w:val="0"/>
      <w:marRight w:val="0"/>
      <w:marTop w:val="0"/>
      <w:marBottom w:val="0"/>
      <w:divBdr>
        <w:top w:val="none" w:sz="0" w:space="0" w:color="auto"/>
        <w:left w:val="none" w:sz="0" w:space="0" w:color="auto"/>
        <w:bottom w:val="none" w:sz="0" w:space="0" w:color="auto"/>
        <w:right w:val="none" w:sz="0" w:space="0" w:color="auto"/>
      </w:divBdr>
    </w:div>
    <w:div w:id="1244603437">
      <w:bodyDiv w:val="1"/>
      <w:marLeft w:val="0"/>
      <w:marRight w:val="0"/>
      <w:marTop w:val="0"/>
      <w:marBottom w:val="0"/>
      <w:divBdr>
        <w:top w:val="none" w:sz="0" w:space="0" w:color="auto"/>
        <w:left w:val="none" w:sz="0" w:space="0" w:color="auto"/>
        <w:bottom w:val="none" w:sz="0" w:space="0" w:color="auto"/>
        <w:right w:val="none" w:sz="0" w:space="0" w:color="auto"/>
      </w:divBdr>
    </w:div>
    <w:div w:id="1265382801">
      <w:bodyDiv w:val="1"/>
      <w:marLeft w:val="0"/>
      <w:marRight w:val="0"/>
      <w:marTop w:val="0"/>
      <w:marBottom w:val="0"/>
      <w:divBdr>
        <w:top w:val="none" w:sz="0" w:space="0" w:color="auto"/>
        <w:left w:val="none" w:sz="0" w:space="0" w:color="auto"/>
        <w:bottom w:val="none" w:sz="0" w:space="0" w:color="auto"/>
        <w:right w:val="none" w:sz="0" w:space="0" w:color="auto"/>
      </w:divBdr>
    </w:div>
    <w:div w:id="1294872253">
      <w:bodyDiv w:val="1"/>
      <w:marLeft w:val="0"/>
      <w:marRight w:val="0"/>
      <w:marTop w:val="0"/>
      <w:marBottom w:val="0"/>
      <w:divBdr>
        <w:top w:val="none" w:sz="0" w:space="0" w:color="auto"/>
        <w:left w:val="none" w:sz="0" w:space="0" w:color="auto"/>
        <w:bottom w:val="none" w:sz="0" w:space="0" w:color="auto"/>
        <w:right w:val="none" w:sz="0" w:space="0" w:color="auto"/>
      </w:divBdr>
    </w:div>
    <w:div w:id="1317033635">
      <w:bodyDiv w:val="1"/>
      <w:marLeft w:val="0"/>
      <w:marRight w:val="0"/>
      <w:marTop w:val="0"/>
      <w:marBottom w:val="0"/>
      <w:divBdr>
        <w:top w:val="none" w:sz="0" w:space="0" w:color="auto"/>
        <w:left w:val="none" w:sz="0" w:space="0" w:color="auto"/>
        <w:bottom w:val="none" w:sz="0" w:space="0" w:color="auto"/>
        <w:right w:val="none" w:sz="0" w:space="0" w:color="auto"/>
      </w:divBdr>
    </w:div>
    <w:div w:id="1378621256">
      <w:bodyDiv w:val="1"/>
      <w:marLeft w:val="0"/>
      <w:marRight w:val="0"/>
      <w:marTop w:val="0"/>
      <w:marBottom w:val="0"/>
      <w:divBdr>
        <w:top w:val="none" w:sz="0" w:space="0" w:color="auto"/>
        <w:left w:val="none" w:sz="0" w:space="0" w:color="auto"/>
        <w:bottom w:val="none" w:sz="0" w:space="0" w:color="auto"/>
        <w:right w:val="none" w:sz="0" w:space="0" w:color="auto"/>
      </w:divBdr>
      <w:divsChild>
        <w:div w:id="1420365036">
          <w:marLeft w:val="0"/>
          <w:marRight w:val="0"/>
          <w:marTop w:val="0"/>
          <w:marBottom w:val="0"/>
          <w:divBdr>
            <w:top w:val="none" w:sz="0" w:space="0" w:color="auto"/>
            <w:left w:val="none" w:sz="0" w:space="0" w:color="auto"/>
            <w:bottom w:val="none" w:sz="0" w:space="0" w:color="auto"/>
            <w:right w:val="none" w:sz="0" w:space="0" w:color="auto"/>
          </w:divBdr>
          <w:divsChild>
            <w:div w:id="1071656378">
              <w:marLeft w:val="0"/>
              <w:marRight w:val="0"/>
              <w:marTop w:val="0"/>
              <w:marBottom w:val="0"/>
              <w:divBdr>
                <w:top w:val="none" w:sz="0" w:space="0" w:color="auto"/>
                <w:left w:val="none" w:sz="0" w:space="0" w:color="auto"/>
                <w:bottom w:val="none" w:sz="0" w:space="0" w:color="auto"/>
                <w:right w:val="none" w:sz="0" w:space="0" w:color="auto"/>
              </w:divBdr>
              <w:divsChild>
                <w:div w:id="208522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769060">
      <w:bodyDiv w:val="1"/>
      <w:marLeft w:val="0"/>
      <w:marRight w:val="0"/>
      <w:marTop w:val="0"/>
      <w:marBottom w:val="0"/>
      <w:divBdr>
        <w:top w:val="none" w:sz="0" w:space="0" w:color="auto"/>
        <w:left w:val="none" w:sz="0" w:space="0" w:color="auto"/>
        <w:bottom w:val="none" w:sz="0" w:space="0" w:color="auto"/>
        <w:right w:val="none" w:sz="0" w:space="0" w:color="auto"/>
      </w:divBdr>
    </w:div>
    <w:div w:id="1459566349">
      <w:bodyDiv w:val="1"/>
      <w:marLeft w:val="0"/>
      <w:marRight w:val="0"/>
      <w:marTop w:val="0"/>
      <w:marBottom w:val="0"/>
      <w:divBdr>
        <w:top w:val="none" w:sz="0" w:space="0" w:color="auto"/>
        <w:left w:val="none" w:sz="0" w:space="0" w:color="auto"/>
        <w:bottom w:val="none" w:sz="0" w:space="0" w:color="auto"/>
        <w:right w:val="none" w:sz="0" w:space="0" w:color="auto"/>
      </w:divBdr>
      <w:divsChild>
        <w:div w:id="456414136">
          <w:marLeft w:val="0"/>
          <w:marRight w:val="0"/>
          <w:marTop w:val="0"/>
          <w:marBottom w:val="0"/>
          <w:divBdr>
            <w:top w:val="none" w:sz="0" w:space="0" w:color="auto"/>
            <w:left w:val="none" w:sz="0" w:space="0" w:color="auto"/>
            <w:bottom w:val="none" w:sz="0" w:space="0" w:color="auto"/>
            <w:right w:val="none" w:sz="0" w:space="0" w:color="auto"/>
          </w:divBdr>
          <w:divsChild>
            <w:div w:id="699860199">
              <w:marLeft w:val="0"/>
              <w:marRight w:val="0"/>
              <w:marTop w:val="0"/>
              <w:marBottom w:val="0"/>
              <w:divBdr>
                <w:top w:val="none" w:sz="0" w:space="0" w:color="auto"/>
                <w:left w:val="none" w:sz="0" w:space="0" w:color="auto"/>
                <w:bottom w:val="none" w:sz="0" w:space="0" w:color="auto"/>
                <w:right w:val="none" w:sz="0" w:space="0" w:color="auto"/>
              </w:divBdr>
              <w:divsChild>
                <w:div w:id="13887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068907">
      <w:bodyDiv w:val="1"/>
      <w:marLeft w:val="0"/>
      <w:marRight w:val="0"/>
      <w:marTop w:val="0"/>
      <w:marBottom w:val="0"/>
      <w:divBdr>
        <w:top w:val="none" w:sz="0" w:space="0" w:color="auto"/>
        <w:left w:val="none" w:sz="0" w:space="0" w:color="auto"/>
        <w:bottom w:val="none" w:sz="0" w:space="0" w:color="auto"/>
        <w:right w:val="none" w:sz="0" w:space="0" w:color="auto"/>
      </w:divBdr>
    </w:div>
    <w:div w:id="1464274566">
      <w:bodyDiv w:val="1"/>
      <w:marLeft w:val="0"/>
      <w:marRight w:val="0"/>
      <w:marTop w:val="0"/>
      <w:marBottom w:val="0"/>
      <w:divBdr>
        <w:top w:val="none" w:sz="0" w:space="0" w:color="auto"/>
        <w:left w:val="none" w:sz="0" w:space="0" w:color="auto"/>
        <w:bottom w:val="none" w:sz="0" w:space="0" w:color="auto"/>
        <w:right w:val="none" w:sz="0" w:space="0" w:color="auto"/>
      </w:divBdr>
      <w:divsChild>
        <w:div w:id="565074005">
          <w:marLeft w:val="0"/>
          <w:marRight w:val="0"/>
          <w:marTop w:val="0"/>
          <w:marBottom w:val="0"/>
          <w:divBdr>
            <w:top w:val="none" w:sz="0" w:space="0" w:color="auto"/>
            <w:left w:val="none" w:sz="0" w:space="0" w:color="auto"/>
            <w:bottom w:val="none" w:sz="0" w:space="0" w:color="auto"/>
            <w:right w:val="none" w:sz="0" w:space="0" w:color="auto"/>
          </w:divBdr>
          <w:divsChild>
            <w:div w:id="1935893865">
              <w:marLeft w:val="0"/>
              <w:marRight w:val="0"/>
              <w:marTop w:val="0"/>
              <w:marBottom w:val="0"/>
              <w:divBdr>
                <w:top w:val="none" w:sz="0" w:space="0" w:color="auto"/>
                <w:left w:val="none" w:sz="0" w:space="0" w:color="auto"/>
                <w:bottom w:val="none" w:sz="0" w:space="0" w:color="auto"/>
                <w:right w:val="none" w:sz="0" w:space="0" w:color="auto"/>
              </w:divBdr>
              <w:divsChild>
                <w:div w:id="16432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592777">
      <w:bodyDiv w:val="1"/>
      <w:marLeft w:val="0"/>
      <w:marRight w:val="0"/>
      <w:marTop w:val="0"/>
      <w:marBottom w:val="0"/>
      <w:divBdr>
        <w:top w:val="none" w:sz="0" w:space="0" w:color="auto"/>
        <w:left w:val="none" w:sz="0" w:space="0" w:color="auto"/>
        <w:bottom w:val="none" w:sz="0" w:space="0" w:color="auto"/>
        <w:right w:val="none" w:sz="0" w:space="0" w:color="auto"/>
      </w:divBdr>
    </w:div>
    <w:div w:id="1501697626">
      <w:bodyDiv w:val="1"/>
      <w:marLeft w:val="0"/>
      <w:marRight w:val="0"/>
      <w:marTop w:val="0"/>
      <w:marBottom w:val="0"/>
      <w:divBdr>
        <w:top w:val="none" w:sz="0" w:space="0" w:color="auto"/>
        <w:left w:val="none" w:sz="0" w:space="0" w:color="auto"/>
        <w:bottom w:val="none" w:sz="0" w:space="0" w:color="auto"/>
        <w:right w:val="none" w:sz="0" w:space="0" w:color="auto"/>
      </w:divBdr>
    </w:div>
    <w:div w:id="1534533080">
      <w:bodyDiv w:val="1"/>
      <w:marLeft w:val="0"/>
      <w:marRight w:val="0"/>
      <w:marTop w:val="0"/>
      <w:marBottom w:val="0"/>
      <w:divBdr>
        <w:top w:val="none" w:sz="0" w:space="0" w:color="auto"/>
        <w:left w:val="none" w:sz="0" w:space="0" w:color="auto"/>
        <w:bottom w:val="none" w:sz="0" w:space="0" w:color="auto"/>
        <w:right w:val="none" w:sz="0" w:space="0" w:color="auto"/>
      </w:divBdr>
    </w:div>
    <w:div w:id="1586764854">
      <w:bodyDiv w:val="1"/>
      <w:marLeft w:val="0"/>
      <w:marRight w:val="0"/>
      <w:marTop w:val="0"/>
      <w:marBottom w:val="0"/>
      <w:divBdr>
        <w:top w:val="none" w:sz="0" w:space="0" w:color="auto"/>
        <w:left w:val="none" w:sz="0" w:space="0" w:color="auto"/>
        <w:bottom w:val="none" w:sz="0" w:space="0" w:color="auto"/>
        <w:right w:val="none" w:sz="0" w:space="0" w:color="auto"/>
      </w:divBdr>
    </w:div>
    <w:div w:id="1642268269">
      <w:bodyDiv w:val="1"/>
      <w:marLeft w:val="0"/>
      <w:marRight w:val="0"/>
      <w:marTop w:val="0"/>
      <w:marBottom w:val="0"/>
      <w:divBdr>
        <w:top w:val="none" w:sz="0" w:space="0" w:color="auto"/>
        <w:left w:val="none" w:sz="0" w:space="0" w:color="auto"/>
        <w:bottom w:val="none" w:sz="0" w:space="0" w:color="auto"/>
        <w:right w:val="none" w:sz="0" w:space="0" w:color="auto"/>
      </w:divBdr>
    </w:div>
    <w:div w:id="1652446957">
      <w:bodyDiv w:val="1"/>
      <w:marLeft w:val="0"/>
      <w:marRight w:val="0"/>
      <w:marTop w:val="0"/>
      <w:marBottom w:val="0"/>
      <w:divBdr>
        <w:top w:val="none" w:sz="0" w:space="0" w:color="auto"/>
        <w:left w:val="none" w:sz="0" w:space="0" w:color="auto"/>
        <w:bottom w:val="none" w:sz="0" w:space="0" w:color="auto"/>
        <w:right w:val="none" w:sz="0" w:space="0" w:color="auto"/>
      </w:divBdr>
      <w:divsChild>
        <w:div w:id="2026399547">
          <w:marLeft w:val="0"/>
          <w:marRight w:val="0"/>
          <w:marTop w:val="300"/>
          <w:marBottom w:val="0"/>
          <w:divBdr>
            <w:top w:val="none" w:sz="0" w:space="0" w:color="auto"/>
            <w:left w:val="none" w:sz="0" w:space="0" w:color="auto"/>
            <w:bottom w:val="none" w:sz="0" w:space="0" w:color="auto"/>
            <w:right w:val="none" w:sz="0" w:space="0" w:color="auto"/>
          </w:divBdr>
          <w:divsChild>
            <w:div w:id="443813155">
              <w:marLeft w:val="630"/>
              <w:marRight w:val="0"/>
              <w:marTop w:val="300"/>
              <w:marBottom w:val="0"/>
              <w:divBdr>
                <w:top w:val="none" w:sz="0" w:space="0" w:color="auto"/>
                <w:left w:val="none" w:sz="0" w:space="0" w:color="auto"/>
                <w:bottom w:val="none" w:sz="0" w:space="0" w:color="auto"/>
                <w:right w:val="none" w:sz="0" w:space="0" w:color="auto"/>
              </w:divBdr>
            </w:div>
            <w:div w:id="138209728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87947792">
      <w:bodyDiv w:val="1"/>
      <w:marLeft w:val="0"/>
      <w:marRight w:val="0"/>
      <w:marTop w:val="0"/>
      <w:marBottom w:val="0"/>
      <w:divBdr>
        <w:top w:val="none" w:sz="0" w:space="0" w:color="auto"/>
        <w:left w:val="none" w:sz="0" w:space="0" w:color="auto"/>
        <w:bottom w:val="none" w:sz="0" w:space="0" w:color="auto"/>
        <w:right w:val="none" w:sz="0" w:space="0" w:color="auto"/>
      </w:divBdr>
    </w:div>
    <w:div w:id="1736124051">
      <w:bodyDiv w:val="1"/>
      <w:marLeft w:val="0"/>
      <w:marRight w:val="0"/>
      <w:marTop w:val="0"/>
      <w:marBottom w:val="0"/>
      <w:divBdr>
        <w:top w:val="none" w:sz="0" w:space="0" w:color="auto"/>
        <w:left w:val="none" w:sz="0" w:space="0" w:color="auto"/>
        <w:bottom w:val="none" w:sz="0" w:space="0" w:color="auto"/>
        <w:right w:val="none" w:sz="0" w:space="0" w:color="auto"/>
      </w:divBdr>
    </w:div>
    <w:div w:id="1751348056">
      <w:bodyDiv w:val="1"/>
      <w:marLeft w:val="0"/>
      <w:marRight w:val="0"/>
      <w:marTop w:val="0"/>
      <w:marBottom w:val="0"/>
      <w:divBdr>
        <w:top w:val="none" w:sz="0" w:space="0" w:color="auto"/>
        <w:left w:val="none" w:sz="0" w:space="0" w:color="auto"/>
        <w:bottom w:val="none" w:sz="0" w:space="0" w:color="auto"/>
        <w:right w:val="none" w:sz="0" w:space="0" w:color="auto"/>
      </w:divBdr>
    </w:div>
    <w:div w:id="1752775055">
      <w:bodyDiv w:val="1"/>
      <w:marLeft w:val="0"/>
      <w:marRight w:val="0"/>
      <w:marTop w:val="0"/>
      <w:marBottom w:val="0"/>
      <w:divBdr>
        <w:top w:val="none" w:sz="0" w:space="0" w:color="auto"/>
        <w:left w:val="none" w:sz="0" w:space="0" w:color="auto"/>
        <w:bottom w:val="none" w:sz="0" w:space="0" w:color="auto"/>
        <w:right w:val="none" w:sz="0" w:space="0" w:color="auto"/>
      </w:divBdr>
    </w:div>
    <w:div w:id="1776704399">
      <w:bodyDiv w:val="1"/>
      <w:marLeft w:val="0"/>
      <w:marRight w:val="0"/>
      <w:marTop w:val="0"/>
      <w:marBottom w:val="0"/>
      <w:divBdr>
        <w:top w:val="none" w:sz="0" w:space="0" w:color="auto"/>
        <w:left w:val="none" w:sz="0" w:space="0" w:color="auto"/>
        <w:bottom w:val="none" w:sz="0" w:space="0" w:color="auto"/>
        <w:right w:val="none" w:sz="0" w:space="0" w:color="auto"/>
      </w:divBdr>
      <w:divsChild>
        <w:div w:id="1969435407">
          <w:marLeft w:val="0"/>
          <w:marRight w:val="0"/>
          <w:marTop w:val="0"/>
          <w:marBottom w:val="0"/>
          <w:divBdr>
            <w:top w:val="none" w:sz="0" w:space="0" w:color="auto"/>
            <w:left w:val="none" w:sz="0" w:space="0" w:color="auto"/>
            <w:bottom w:val="none" w:sz="0" w:space="0" w:color="auto"/>
            <w:right w:val="none" w:sz="0" w:space="0" w:color="auto"/>
          </w:divBdr>
          <w:divsChild>
            <w:div w:id="1592541031">
              <w:marLeft w:val="0"/>
              <w:marRight w:val="0"/>
              <w:marTop w:val="0"/>
              <w:marBottom w:val="0"/>
              <w:divBdr>
                <w:top w:val="none" w:sz="0" w:space="0" w:color="auto"/>
                <w:left w:val="none" w:sz="0" w:space="0" w:color="auto"/>
                <w:bottom w:val="none" w:sz="0" w:space="0" w:color="auto"/>
                <w:right w:val="none" w:sz="0" w:space="0" w:color="auto"/>
              </w:divBdr>
              <w:divsChild>
                <w:div w:id="177563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896990">
      <w:bodyDiv w:val="1"/>
      <w:marLeft w:val="0"/>
      <w:marRight w:val="0"/>
      <w:marTop w:val="0"/>
      <w:marBottom w:val="0"/>
      <w:divBdr>
        <w:top w:val="none" w:sz="0" w:space="0" w:color="auto"/>
        <w:left w:val="none" w:sz="0" w:space="0" w:color="auto"/>
        <w:bottom w:val="none" w:sz="0" w:space="0" w:color="auto"/>
        <w:right w:val="none" w:sz="0" w:space="0" w:color="auto"/>
      </w:divBdr>
    </w:div>
    <w:div w:id="1837530032">
      <w:bodyDiv w:val="1"/>
      <w:marLeft w:val="0"/>
      <w:marRight w:val="0"/>
      <w:marTop w:val="0"/>
      <w:marBottom w:val="0"/>
      <w:divBdr>
        <w:top w:val="none" w:sz="0" w:space="0" w:color="auto"/>
        <w:left w:val="none" w:sz="0" w:space="0" w:color="auto"/>
        <w:bottom w:val="none" w:sz="0" w:space="0" w:color="auto"/>
        <w:right w:val="none" w:sz="0" w:space="0" w:color="auto"/>
      </w:divBdr>
    </w:div>
    <w:div w:id="1838688241">
      <w:bodyDiv w:val="1"/>
      <w:marLeft w:val="0"/>
      <w:marRight w:val="0"/>
      <w:marTop w:val="0"/>
      <w:marBottom w:val="0"/>
      <w:divBdr>
        <w:top w:val="none" w:sz="0" w:space="0" w:color="auto"/>
        <w:left w:val="none" w:sz="0" w:space="0" w:color="auto"/>
        <w:bottom w:val="none" w:sz="0" w:space="0" w:color="auto"/>
        <w:right w:val="none" w:sz="0" w:space="0" w:color="auto"/>
      </w:divBdr>
      <w:divsChild>
        <w:div w:id="1347747853">
          <w:marLeft w:val="0"/>
          <w:marRight w:val="0"/>
          <w:marTop w:val="0"/>
          <w:marBottom w:val="0"/>
          <w:divBdr>
            <w:top w:val="none" w:sz="0" w:space="0" w:color="auto"/>
            <w:left w:val="none" w:sz="0" w:space="0" w:color="auto"/>
            <w:bottom w:val="none" w:sz="0" w:space="0" w:color="auto"/>
            <w:right w:val="none" w:sz="0" w:space="0" w:color="auto"/>
          </w:divBdr>
          <w:divsChild>
            <w:div w:id="796068710">
              <w:marLeft w:val="0"/>
              <w:marRight w:val="0"/>
              <w:marTop w:val="0"/>
              <w:marBottom w:val="0"/>
              <w:divBdr>
                <w:top w:val="none" w:sz="0" w:space="0" w:color="auto"/>
                <w:left w:val="none" w:sz="0" w:space="0" w:color="auto"/>
                <w:bottom w:val="none" w:sz="0" w:space="0" w:color="auto"/>
                <w:right w:val="none" w:sz="0" w:space="0" w:color="auto"/>
              </w:divBdr>
              <w:divsChild>
                <w:div w:id="8121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152471">
      <w:bodyDiv w:val="1"/>
      <w:marLeft w:val="0"/>
      <w:marRight w:val="0"/>
      <w:marTop w:val="0"/>
      <w:marBottom w:val="0"/>
      <w:divBdr>
        <w:top w:val="none" w:sz="0" w:space="0" w:color="auto"/>
        <w:left w:val="none" w:sz="0" w:space="0" w:color="auto"/>
        <w:bottom w:val="none" w:sz="0" w:space="0" w:color="auto"/>
        <w:right w:val="none" w:sz="0" w:space="0" w:color="auto"/>
      </w:divBdr>
    </w:div>
    <w:div w:id="1876499408">
      <w:bodyDiv w:val="1"/>
      <w:marLeft w:val="0"/>
      <w:marRight w:val="0"/>
      <w:marTop w:val="0"/>
      <w:marBottom w:val="0"/>
      <w:divBdr>
        <w:top w:val="none" w:sz="0" w:space="0" w:color="auto"/>
        <w:left w:val="none" w:sz="0" w:space="0" w:color="auto"/>
        <w:bottom w:val="none" w:sz="0" w:space="0" w:color="auto"/>
        <w:right w:val="none" w:sz="0" w:space="0" w:color="auto"/>
      </w:divBdr>
    </w:div>
    <w:div w:id="1897468123">
      <w:bodyDiv w:val="1"/>
      <w:marLeft w:val="0"/>
      <w:marRight w:val="0"/>
      <w:marTop w:val="0"/>
      <w:marBottom w:val="0"/>
      <w:divBdr>
        <w:top w:val="none" w:sz="0" w:space="0" w:color="auto"/>
        <w:left w:val="none" w:sz="0" w:space="0" w:color="auto"/>
        <w:bottom w:val="none" w:sz="0" w:space="0" w:color="auto"/>
        <w:right w:val="none" w:sz="0" w:space="0" w:color="auto"/>
      </w:divBdr>
      <w:divsChild>
        <w:div w:id="758909812">
          <w:marLeft w:val="0"/>
          <w:marRight w:val="0"/>
          <w:marTop w:val="0"/>
          <w:marBottom w:val="0"/>
          <w:divBdr>
            <w:top w:val="none" w:sz="0" w:space="0" w:color="auto"/>
            <w:left w:val="none" w:sz="0" w:space="0" w:color="auto"/>
            <w:bottom w:val="none" w:sz="0" w:space="0" w:color="auto"/>
            <w:right w:val="none" w:sz="0" w:space="0" w:color="auto"/>
          </w:divBdr>
          <w:divsChild>
            <w:div w:id="158351956">
              <w:marLeft w:val="0"/>
              <w:marRight w:val="0"/>
              <w:marTop w:val="0"/>
              <w:marBottom w:val="0"/>
              <w:divBdr>
                <w:top w:val="none" w:sz="0" w:space="0" w:color="auto"/>
                <w:left w:val="none" w:sz="0" w:space="0" w:color="auto"/>
                <w:bottom w:val="none" w:sz="0" w:space="0" w:color="auto"/>
                <w:right w:val="none" w:sz="0" w:space="0" w:color="auto"/>
              </w:divBdr>
              <w:divsChild>
                <w:div w:id="14325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80251">
      <w:bodyDiv w:val="1"/>
      <w:marLeft w:val="0"/>
      <w:marRight w:val="0"/>
      <w:marTop w:val="0"/>
      <w:marBottom w:val="0"/>
      <w:divBdr>
        <w:top w:val="none" w:sz="0" w:space="0" w:color="auto"/>
        <w:left w:val="none" w:sz="0" w:space="0" w:color="auto"/>
        <w:bottom w:val="none" w:sz="0" w:space="0" w:color="auto"/>
        <w:right w:val="none" w:sz="0" w:space="0" w:color="auto"/>
      </w:divBdr>
      <w:divsChild>
        <w:div w:id="460533800">
          <w:marLeft w:val="0"/>
          <w:marRight w:val="0"/>
          <w:marTop w:val="0"/>
          <w:marBottom w:val="0"/>
          <w:divBdr>
            <w:top w:val="none" w:sz="0" w:space="0" w:color="auto"/>
            <w:left w:val="none" w:sz="0" w:space="0" w:color="auto"/>
            <w:bottom w:val="none" w:sz="0" w:space="0" w:color="auto"/>
            <w:right w:val="none" w:sz="0" w:space="0" w:color="auto"/>
          </w:divBdr>
          <w:divsChild>
            <w:div w:id="648361181">
              <w:marLeft w:val="0"/>
              <w:marRight w:val="0"/>
              <w:marTop w:val="0"/>
              <w:marBottom w:val="0"/>
              <w:divBdr>
                <w:top w:val="none" w:sz="0" w:space="0" w:color="auto"/>
                <w:left w:val="none" w:sz="0" w:space="0" w:color="auto"/>
                <w:bottom w:val="none" w:sz="0" w:space="0" w:color="auto"/>
                <w:right w:val="none" w:sz="0" w:space="0" w:color="auto"/>
              </w:divBdr>
              <w:divsChild>
                <w:div w:id="78928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57885">
      <w:bodyDiv w:val="1"/>
      <w:marLeft w:val="0"/>
      <w:marRight w:val="0"/>
      <w:marTop w:val="0"/>
      <w:marBottom w:val="0"/>
      <w:divBdr>
        <w:top w:val="none" w:sz="0" w:space="0" w:color="auto"/>
        <w:left w:val="none" w:sz="0" w:space="0" w:color="auto"/>
        <w:bottom w:val="none" w:sz="0" w:space="0" w:color="auto"/>
        <w:right w:val="none" w:sz="0" w:space="0" w:color="auto"/>
      </w:divBdr>
    </w:div>
    <w:div w:id="1950625965">
      <w:bodyDiv w:val="1"/>
      <w:marLeft w:val="0"/>
      <w:marRight w:val="0"/>
      <w:marTop w:val="0"/>
      <w:marBottom w:val="0"/>
      <w:divBdr>
        <w:top w:val="none" w:sz="0" w:space="0" w:color="auto"/>
        <w:left w:val="none" w:sz="0" w:space="0" w:color="auto"/>
        <w:bottom w:val="none" w:sz="0" w:space="0" w:color="auto"/>
        <w:right w:val="none" w:sz="0" w:space="0" w:color="auto"/>
      </w:divBdr>
    </w:div>
    <w:div w:id="2024629915">
      <w:bodyDiv w:val="1"/>
      <w:marLeft w:val="0"/>
      <w:marRight w:val="0"/>
      <w:marTop w:val="0"/>
      <w:marBottom w:val="0"/>
      <w:divBdr>
        <w:top w:val="none" w:sz="0" w:space="0" w:color="auto"/>
        <w:left w:val="none" w:sz="0" w:space="0" w:color="auto"/>
        <w:bottom w:val="none" w:sz="0" w:space="0" w:color="auto"/>
        <w:right w:val="none" w:sz="0" w:space="0" w:color="auto"/>
      </w:divBdr>
    </w:div>
    <w:div w:id="2032757107">
      <w:bodyDiv w:val="1"/>
      <w:marLeft w:val="0"/>
      <w:marRight w:val="0"/>
      <w:marTop w:val="0"/>
      <w:marBottom w:val="0"/>
      <w:divBdr>
        <w:top w:val="none" w:sz="0" w:space="0" w:color="auto"/>
        <w:left w:val="none" w:sz="0" w:space="0" w:color="auto"/>
        <w:bottom w:val="none" w:sz="0" w:space="0" w:color="auto"/>
        <w:right w:val="none" w:sz="0" w:space="0" w:color="auto"/>
      </w:divBdr>
    </w:div>
    <w:div w:id="2053923496">
      <w:bodyDiv w:val="1"/>
      <w:marLeft w:val="0"/>
      <w:marRight w:val="0"/>
      <w:marTop w:val="0"/>
      <w:marBottom w:val="0"/>
      <w:divBdr>
        <w:top w:val="none" w:sz="0" w:space="0" w:color="auto"/>
        <w:left w:val="none" w:sz="0" w:space="0" w:color="auto"/>
        <w:bottom w:val="none" w:sz="0" w:space="0" w:color="auto"/>
        <w:right w:val="none" w:sz="0" w:space="0" w:color="auto"/>
      </w:divBdr>
    </w:div>
    <w:div w:id="2065762113">
      <w:bodyDiv w:val="1"/>
      <w:marLeft w:val="0"/>
      <w:marRight w:val="0"/>
      <w:marTop w:val="0"/>
      <w:marBottom w:val="0"/>
      <w:divBdr>
        <w:top w:val="none" w:sz="0" w:space="0" w:color="auto"/>
        <w:left w:val="none" w:sz="0" w:space="0" w:color="auto"/>
        <w:bottom w:val="none" w:sz="0" w:space="0" w:color="auto"/>
        <w:right w:val="none" w:sz="0" w:space="0" w:color="auto"/>
      </w:divBdr>
    </w:div>
    <w:div w:id="2068601472">
      <w:bodyDiv w:val="1"/>
      <w:marLeft w:val="0"/>
      <w:marRight w:val="0"/>
      <w:marTop w:val="0"/>
      <w:marBottom w:val="0"/>
      <w:divBdr>
        <w:top w:val="none" w:sz="0" w:space="0" w:color="auto"/>
        <w:left w:val="none" w:sz="0" w:space="0" w:color="auto"/>
        <w:bottom w:val="none" w:sz="0" w:space="0" w:color="auto"/>
        <w:right w:val="none" w:sz="0" w:space="0" w:color="auto"/>
      </w:divBdr>
    </w:div>
    <w:div w:id="2095324293">
      <w:bodyDiv w:val="1"/>
      <w:marLeft w:val="0"/>
      <w:marRight w:val="0"/>
      <w:marTop w:val="0"/>
      <w:marBottom w:val="0"/>
      <w:divBdr>
        <w:top w:val="none" w:sz="0" w:space="0" w:color="auto"/>
        <w:left w:val="none" w:sz="0" w:space="0" w:color="auto"/>
        <w:bottom w:val="none" w:sz="0" w:space="0" w:color="auto"/>
        <w:right w:val="none" w:sz="0" w:space="0" w:color="auto"/>
      </w:divBdr>
      <w:divsChild>
        <w:div w:id="1628774662">
          <w:marLeft w:val="0"/>
          <w:marRight w:val="0"/>
          <w:marTop w:val="0"/>
          <w:marBottom w:val="0"/>
          <w:divBdr>
            <w:top w:val="none" w:sz="0" w:space="0" w:color="auto"/>
            <w:left w:val="none" w:sz="0" w:space="0" w:color="auto"/>
            <w:bottom w:val="none" w:sz="0" w:space="0" w:color="auto"/>
            <w:right w:val="none" w:sz="0" w:space="0" w:color="auto"/>
          </w:divBdr>
        </w:div>
        <w:div w:id="1987665749">
          <w:marLeft w:val="0"/>
          <w:marRight w:val="0"/>
          <w:marTop w:val="0"/>
          <w:marBottom w:val="0"/>
          <w:divBdr>
            <w:top w:val="none" w:sz="0" w:space="0" w:color="auto"/>
            <w:left w:val="none" w:sz="0" w:space="0" w:color="auto"/>
            <w:bottom w:val="none" w:sz="0" w:space="0" w:color="auto"/>
            <w:right w:val="none" w:sz="0" w:space="0" w:color="auto"/>
          </w:divBdr>
        </w:div>
        <w:div w:id="1599872345">
          <w:marLeft w:val="0"/>
          <w:marRight w:val="0"/>
          <w:marTop w:val="0"/>
          <w:marBottom w:val="0"/>
          <w:divBdr>
            <w:top w:val="none" w:sz="0" w:space="0" w:color="auto"/>
            <w:left w:val="none" w:sz="0" w:space="0" w:color="auto"/>
            <w:bottom w:val="none" w:sz="0" w:space="0" w:color="auto"/>
            <w:right w:val="none" w:sz="0" w:space="0" w:color="auto"/>
          </w:divBdr>
        </w:div>
        <w:div w:id="1673751208">
          <w:marLeft w:val="0"/>
          <w:marRight w:val="0"/>
          <w:marTop w:val="0"/>
          <w:marBottom w:val="0"/>
          <w:divBdr>
            <w:top w:val="none" w:sz="0" w:space="0" w:color="auto"/>
            <w:left w:val="none" w:sz="0" w:space="0" w:color="auto"/>
            <w:bottom w:val="none" w:sz="0" w:space="0" w:color="auto"/>
            <w:right w:val="none" w:sz="0" w:space="0" w:color="auto"/>
          </w:divBdr>
        </w:div>
        <w:div w:id="1675648575">
          <w:marLeft w:val="0"/>
          <w:marRight w:val="0"/>
          <w:marTop w:val="0"/>
          <w:marBottom w:val="0"/>
          <w:divBdr>
            <w:top w:val="none" w:sz="0" w:space="0" w:color="auto"/>
            <w:left w:val="none" w:sz="0" w:space="0" w:color="auto"/>
            <w:bottom w:val="none" w:sz="0" w:space="0" w:color="auto"/>
            <w:right w:val="none" w:sz="0" w:space="0" w:color="auto"/>
          </w:divBdr>
        </w:div>
        <w:div w:id="978995525">
          <w:marLeft w:val="0"/>
          <w:marRight w:val="0"/>
          <w:marTop w:val="0"/>
          <w:marBottom w:val="0"/>
          <w:divBdr>
            <w:top w:val="none" w:sz="0" w:space="0" w:color="auto"/>
            <w:left w:val="none" w:sz="0" w:space="0" w:color="auto"/>
            <w:bottom w:val="none" w:sz="0" w:space="0" w:color="auto"/>
            <w:right w:val="none" w:sz="0" w:space="0" w:color="auto"/>
          </w:divBdr>
        </w:div>
      </w:divsChild>
    </w:div>
    <w:div w:id="209539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lsnet.ru/atc_index_id_956.htm" TargetMode="External"/><Relationship Id="rId13" Type="http://schemas.openxmlformats.org/officeDocument/2006/relationships/hyperlink" Target="garantF1://70072996.0" TargetMode="External"/><Relationship Id="rId1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0072996.100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12091967.195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dal.ru/drugs/clinic-group/891" TargetMode="External"/><Relationship Id="rId5" Type="http://schemas.openxmlformats.org/officeDocument/2006/relationships/webSettings" Target="webSettings.xml"/><Relationship Id="rId15" Type="http://schemas.openxmlformats.org/officeDocument/2006/relationships/hyperlink" Target="garantF1://12091967.2009" TargetMode="External"/><Relationship Id="rId10" Type="http://schemas.openxmlformats.org/officeDocument/2006/relationships/hyperlink" Target="https://www.vidal.ru/drugs/clinic-group/50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lsnet.ru/mnn_index_id_64.htm" TargetMode="External"/><Relationship Id="rId14" Type="http://schemas.openxmlformats.org/officeDocument/2006/relationships/hyperlink" Target="garantF1://70072996.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ГОСТ — сортировка по названиям" Version="0"/>
</file>

<file path=customXml/itemProps1.xml><?xml version="1.0" encoding="utf-8"?>
<ds:datastoreItem xmlns:ds="http://schemas.openxmlformats.org/officeDocument/2006/customXml" ds:itemID="{07D339A1-C488-496A-8E8F-02908E450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Pages>
  <Words>8629</Words>
  <Characters>49187</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57701</CharactersWithSpaces>
  <SharedDoc>false</SharedDoc>
  <HLinks>
    <vt:vector size="282" baseType="variant">
      <vt:variant>
        <vt:i4>5111817</vt:i4>
      </vt:variant>
      <vt:variant>
        <vt:i4>237</vt:i4>
      </vt:variant>
      <vt:variant>
        <vt:i4>0</vt:i4>
      </vt:variant>
      <vt:variant>
        <vt:i4>5</vt:i4>
      </vt:variant>
      <vt:variant>
        <vt:lpwstr>garantf1://12091967.1955/</vt:lpwstr>
      </vt:variant>
      <vt:variant>
        <vt:lpwstr/>
      </vt:variant>
      <vt:variant>
        <vt:i4>4915215</vt:i4>
      </vt:variant>
      <vt:variant>
        <vt:i4>234</vt:i4>
      </vt:variant>
      <vt:variant>
        <vt:i4>0</vt:i4>
      </vt:variant>
      <vt:variant>
        <vt:i4>5</vt:i4>
      </vt:variant>
      <vt:variant>
        <vt:lpwstr>garantf1://12091967.2009/</vt:lpwstr>
      </vt:variant>
      <vt:variant>
        <vt:lpwstr/>
      </vt:variant>
      <vt:variant>
        <vt:i4>4718593</vt:i4>
      </vt:variant>
      <vt:variant>
        <vt:i4>231</vt:i4>
      </vt:variant>
      <vt:variant>
        <vt:i4>0</vt:i4>
      </vt:variant>
      <vt:variant>
        <vt:i4>5</vt:i4>
      </vt:variant>
      <vt:variant>
        <vt:lpwstr>garantf1://70072996.1000/</vt:lpwstr>
      </vt:variant>
      <vt:variant>
        <vt:lpwstr/>
      </vt:variant>
      <vt:variant>
        <vt:i4>6750256</vt:i4>
      </vt:variant>
      <vt:variant>
        <vt:i4>228</vt:i4>
      </vt:variant>
      <vt:variant>
        <vt:i4>0</vt:i4>
      </vt:variant>
      <vt:variant>
        <vt:i4>5</vt:i4>
      </vt:variant>
      <vt:variant>
        <vt:lpwstr>garantf1://70072996.0/</vt:lpwstr>
      </vt:variant>
      <vt:variant>
        <vt:lpwstr/>
      </vt:variant>
      <vt:variant>
        <vt:i4>4718593</vt:i4>
      </vt:variant>
      <vt:variant>
        <vt:i4>225</vt:i4>
      </vt:variant>
      <vt:variant>
        <vt:i4>0</vt:i4>
      </vt:variant>
      <vt:variant>
        <vt:i4>5</vt:i4>
      </vt:variant>
      <vt:variant>
        <vt:lpwstr>garantf1://70072996.1000/</vt:lpwstr>
      </vt:variant>
      <vt:variant>
        <vt:lpwstr/>
      </vt:variant>
      <vt:variant>
        <vt:i4>1310725</vt:i4>
      </vt:variant>
      <vt:variant>
        <vt:i4>222</vt:i4>
      </vt:variant>
      <vt:variant>
        <vt:i4>0</vt:i4>
      </vt:variant>
      <vt:variant>
        <vt:i4>5</vt:i4>
      </vt:variant>
      <vt:variant>
        <vt:lpwstr>http://zdravmedinform.ru/nomenclatura-meditcinskikh-uslug/a16.07.082.002.html</vt:lpwstr>
      </vt:variant>
      <vt:variant>
        <vt:lpwstr/>
      </vt:variant>
      <vt:variant>
        <vt:i4>1507333</vt:i4>
      </vt:variant>
      <vt:variant>
        <vt:i4>219</vt:i4>
      </vt:variant>
      <vt:variant>
        <vt:i4>0</vt:i4>
      </vt:variant>
      <vt:variant>
        <vt:i4>5</vt:i4>
      </vt:variant>
      <vt:variant>
        <vt:lpwstr>http://zdravmedinform.ru/nomenclatura-meditcinskikh-uslug/a16.07.082.001.html</vt:lpwstr>
      </vt:variant>
      <vt:variant>
        <vt:lpwstr/>
      </vt:variant>
      <vt:variant>
        <vt:i4>1507342</vt:i4>
      </vt:variant>
      <vt:variant>
        <vt:i4>216</vt:i4>
      </vt:variant>
      <vt:variant>
        <vt:i4>0</vt:i4>
      </vt:variant>
      <vt:variant>
        <vt:i4>5</vt:i4>
      </vt:variant>
      <vt:variant>
        <vt:lpwstr>http://zdravmedinform.ru/nomenclatura-meditcinskikh-uslug/a16.07.030.003.html</vt:lpwstr>
      </vt:variant>
      <vt:variant>
        <vt:lpwstr/>
      </vt:variant>
      <vt:variant>
        <vt:i4>1441806</vt:i4>
      </vt:variant>
      <vt:variant>
        <vt:i4>213</vt:i4>
      </vt:variant>
      <vt:variant>
        <vt:i4>0</vt:i4>
      </vt:variant>
      <vt:variant>
        <vt:i4>5</vt:i4>
      </vt:variant>
      <vt:variant>
        <vt:lpwstr>http://zdravmedinform.ru/nomenclatura-meditcinskikh-uslug/a16.07.030.002.html</vt:lpwstr>
      </vt:variant>
      <vt:variant>
        <vt:lpwstr/>
      </vt:variant>
      <vt:variant>
        <vt:i4>1376270</vt:i4>
      </vt:variant>
      <vt:variant>
        <vt:i4>210</vt:i4>
      </vt:variant>
      <vt:variant>
        <vt:i4>0</vt:i4>
      </vt:variant>
      <vt:variant>
        <vt:i4>5</vt:i4>
      </vt:variant>
      <vt:variant>
        <vt:lpwstr>http://zdravmedinform.ru/nomenclatura-meditcinskikh-uslug/a16.07.030.001.html</vt:lpwstr>
      </vt:variant>
      <vt:variant>
        <vt:lpwstr/>
      </vt:variant>
      <vt:variant>
        <vt:i4>2031629</vt:i4>
      </vt:variant>
      <vt:variant>
        <vt:i4>207</vt:i4>
      </vt:variant>
      <vt:variant>
        <vt:i4>0</vt:i4>
      </vt:variant>
      <vt:variant>
        <vt:i4>5</vt:i4>
      </vt:variant>
      <vt:variant>
        <vt:lpwstr>http://zdravmedinform.ru/nomenclatura-meditcinskikh-uslug/a16.07.008.003.html</vt:lpwstr>
      </vt:variant>
      <vt:variant>
        <vt:lpwstr/>
      </vt:variant>
      <vt:variant>
        <vt:i4>1900557</vt:i4>
      </vt:variant>
      <vt:variant>
        <vt:i4>204</vt:i4>
      </vt:variant>
      <vt:variant>
        <vt:i4>0</vt:i4>
      </vt:variant>
      <vt:variant>
        <vt:i4>5</vt:i4>
      </vt:variant>
      <vt:variant>
        <vt:lpwstr>http://zdravmedinform.ru/nomenclatura-meditcinskikh-uslug/a16.07.008.001.html</vt:lpwstr>
      </vt:variant>
      <vt:variant>
        <vt:lpwstr/>
      </vt:variant>
      <vt:variant>
        <vt:i4>1245207</vt:i4>
      </vt:variant>
      <vt:variant>
        <vt:i4>201</vt:i4>
      </vt:variant>
      <vt:variant>
        <vt:i4>0</vt:i4>
      </vt:variant>
      <vt:variant>
        <vt:i4>5</vt:i4>
      </vt:variant>
      <vt:variant>
        <vt:lpwstr>http://zdravmedinform.ru/nomenclatura-meditcinskikh-uslug/a22.07.004.html</vt:lpwstr>
      </vt:variant>
      <vt:variant>
        <vt:lpwstr/>
      </vt:variant>
      <vt:variant>
        <vt:i4>1179666</vt:i4>
      </vt:variant>
      <vt:variant>
        <vt:i4>198</vt:i4>
      </vt:variant>
      <vt:variant>
        <vt:i4>0</vt:i4>
      </vt:variant>
      <vt:variant>
        <vt:i4>5</vt:i4>
      </vt:variant>
      <vt:variant>
        <vt:lpwstr>http://zdravmedinform.ru/nomenclatura-meditcinskikh-uslug/a17.07.006.html</vt:lpwstr>
      </vt:variant>
      <vt:variant>
        <vt:lpwstr/>
      </vt:variant>
      <vt:variant>
        <vt:i4>1310736</vt:i4>
      </vt:variant>
      <vt:variant>
        <vt:i4>195</vt:i4>
      </vt:variant>
      <vt:variant>
        <vt:i4>0</vt:i4>
      </vt:variant>
      <vt:variant>
        <vt:i4>5</vt:i4>
      </vt:variant>
      <vt:variant>
        <vt:lpwstr>http://zdravmedinform.ru/nomenclatura-meditcinskikh-uslug/a16.07.030.html</vt:lpwstr>
      </vt:variant>
      <vt:variant>
        <vt:lpwstr/>
      </vt:variant>
      <vt:variant>
        <vt:i4>1245242</vt:i4>
      </vt:variant>
      <vt:variant>
        <vt:i4>188</vt:i4>
      </vt:variant>
      <vt:variant>
        <vt:i4>0</vt:i4>
      </vt:variant>
      <vt:variant>
        <vt:i4>5</vt:i4>
      </vt:variant>
      <vt:variant>
        <vt:lpwstr/>
      </vt:variant>
      <vt:variant>
        <vt:lpwstr>_Toc24968690</vt:lpwstr>
      </vt:variant>
      <vt:variant>
        <vt:i4>1703995</vt:i4>
      </vt:variant>
      <vt:variant>
        <vt:i4>182</vt:i4>
      </vt:variant>
      <vt:variant>
        <vt:i4>0</vt:i4>
      </vt:variant>
      <vt:variant>
        <vt:i4>5</vt:i4>
      </vt:variant>
      <vt:variant>
        <vt:lpwstr/>
      </vt:variant>
      <vt:variant>
        <vt:lpwstr>_Toc24968689</vt:lpwstr>
      </vt:variant>
      <vt:variant>
        <vt:i4>1769531</vt:i4>
      </vt:variant>
      <vt:variant>
        <vt:i4>176</vt:i4>
      </vt:variant>
      <vt:variant>
        <vt:i4>0</vt:i4>
      </vt:variant>
      <vt:variant>
        <vt:i4>5</vt:i4>
      </vt:variant>
      <vt:variant>
        <vt:lpwstr/>
      </vt:variant>
      <vt:variant>
        <vt:lpwstr>_Toc24968688</vt:lpwstr>
      </vt:variant>
      <vt:variant>
        <vt:i4>1310779</vt:i4>
      </vt:variant>
      <vt:variant>
        <vt:i4>170</vt:i4>
      </vt:variant>
      <vt:variant>
        <vt:i4>0</vt:i4>
      </vt:variant>
      <vt:variant>
        <vt:i4>5</vt:i4>
      </vt:variant>
      <vt:variant>
        <vt:lpwstr/>
      </vt:variant>
      <vt:variant>
        <vt:lpwstr>_Toc24968687</vt:lpwstr>
      </vt:variant>
      <vt:variant>
        <vt:i4>1376315</vt:i4>
      </vt:variant>
      <vt:variant>
        <vt:i4>164</vt:i4>
      </vt:variant>
      <vt:variant>
        <vt:i4>0</vt:i4>
      </vt:variant>
      <vt:variant>
        <vt:i4>5</vt:i4>
      </vt:variant>
      <vt:variant>
        <vt:lpwstr/>
      </vt:variant>
      <vt:variant>
        <vt:lpwstr>_Toc24968686</vt:lpwstr>
      </vt:variant>
      <vt:variant>
        <vt:i4>1441851</vt:i4>
      </vt:variant>
      <vt:variant>
        <vt:i4>158</vt:i4>
      </vt:variant>
      <vt:variant>
        <vt:i4>0</vt:i4>
      </vt:variant>
      <vt:variant>
        <vt:i4>5</vt:i4>
      </vt:variant>
      <vt:variant>
        <vt:lpwstr/>
      </vt:variant>
      <vt:variant>
        <vt:lpwstr>_Toc24968685</vt:lpwstr>
      </vt:variant>
      <vt:variant>
        <vt:i4>1507387</vt:i4>
      </vt:variant>
      <vt:variant>
        <vt:i4>152</vt:i4>
      </vt:variant>
      <vt:variant>
        <vt:i4>0</vt:i4>
      </vt:variant>
      <vt:variant>
        <vt:i4>5</vt:i4>
      </vt:variant>
      <vt:variant>
        <vt:lpwstr/>
      </vt:variant>
      <vt:variant>
        <vt:lpwstr>_Toc24968684</vt:lpwstr>
      </vt:variant>
      <vt:variant>
        <vt:i4>1048635</vt:i4>
      </vt:variant>
      <vt:variant>
        <vt:i4>146</vt:i4>
      </vt:variant>
      <vt:variant>
        <vt:i4>0</vt:i4>
      </vt:variant>
      <vt:variant>
        <vt:i4>5</vt:i4>
      </vt:variant>
      <vt:variant>
        <vt:lpwstr/>
      </vt:variant>
      <vt:variant>
        <vt:lpwstr>_Toc24968683</vt:lpwstr>
      </vt:variant>
      <vt:variant>
        <vt:i4>1114171</vt:i4>
      </vt:variant>
      <vt:variant>
        <vt:i4>140</vt:i4>
      </vt:variant>
      <vt:variant>
        <vt:i4>0</vt:i4>
      </vt:variant>
      <vt:variant>
        <vt:i4>5</vt:i4>
      </vt:variant>
      <vt:variant>
        <vt:lpwstr/>
      </vt:variant>
      <vt:variant>
        <vt:lpwstr>_Toc24968682</vt:lpwstr>
      </vt:variant>
      <vt:variant>
        <vt:i4>1179707</vt:i4>
      </vt:variant>
      <vt:variant>
        <vt:i4>134</vt:i4>
      </vt:variant>
      <vt:variant>
        <vt:i4>0</vt:i4>
      </vt:variant>
      <vt:variant>
        <vt:i4>5</vt:i4>
      </vt:variant>
      <vt:variant>
        <vt:lpwstr/>
      </vt:variant>
      <vt:variant>
        <vt:lpwstr>_Toc24968681</vt:lpwstr>
      </vt:variant>
      <vt:variant>
        <vt:i4>1245243</vt:i4>
      </vt:variant>
      <vt:variant>
        <vt:i4>128</vt:i4>
      </vt:variant>
      <vt:variant>
        <vt:i4>0</vt:i4>
      </vt:variant>
      <vt:variant>
        <vt:i4>5</vt:i4>
      </vt:variant>
      <vt:variant>
        <vt:lpwstr/>
      </vt:variant>
      <vt:variant>
        <vt:lpwstr>_Toc24968680</vt:lpwstr>
      </vt:variant>
      <vt:variant>
        <vt:i4>1703988</vt:i4>
      </vt:variant>
      <vt:variant>
        <vt:i4>122</vt:i4>
      </vt:variant>
      <vt:variant>
        <vt:i4>0</vt:i4>
      </vt:variant>
      <vt:variant>
        <vt:i4>5</vt:i4>
      </vt:variant>
      <vt:variant>
        <vt:lpwstr/>
      </vt:variant>
      <vt:variant>
        <vt:lpwstr>_Toc24968679</vt:lpwstr>
      </vt:variant>
      <vt:variant>
        <vt:i4>1769524</vt:i4>
      </vt:variant>
      <vt:variant>
        <vt:i4>116</vt:i4>
      </vt:variant>
      <vt:variant>
        <vt:i4>0</vt:i4>
      </vt:variant>
      <vt:variant>
        <vt:i4>5</vt:i4>
      </vt:variant>
      <vt:variant>
        <vt:lpwstr/>
      </vt:variant>
      <vt:variant>
        <vt:lpwstr>_Toc24968678</vt:lpwstr>
      </vt:variant>
      <vt:variant>
        <vt:i4>1310772</vt:i4>
      </vt:variant>
      <vt:variant>
        <vt:i4>110</vt:i4>
      </vt:variant>
      <vt:variant>
        <vt:i4>0</vt:i4>
      </vt:variant>
      <vt:variant>
        <vt:i4>5</vt:i4>
      </vt:variant>
      <vt:variant>
        <vt:lpwstr/>
      </vt:variant>
      <vt:variant>
        <vt:lpwstr>_Toc24968677</vt:lpwstr>
      </vt:variant>
      <vt:variant>
        <vt:i4>1376308</vt:i4>
      </vt:variant>
      <vt:variant>
        <vt:i4>104</vt:i4>
      </vt:variant>
      <vt:variant>
        <vt:i4>0</vt:i4>
      </vt:variant>
      <vt:variant>
        <vt:i4>5</vt:i4>
      </vt:variant>
      <vt:variant>
        <vt:lpwstr/>
      </vt:variant>
      <vt:variant>
        <vt:lpwstr>_Toc24968676</vt:lpwstr>
      </vt:variant>
      <vt:variant>
        <vt:i4>1441844</vt:i4>
      </vt:variant>
      <vt:variant>
        <vt:i4>98</vt:i4>
      </vt:variant>
      <vt:variant>
        <vt:i4>0</vt:i4>
      </vt:variant>
      <vt:variant>
        <vt:i4>5</vt:i4>
      </vt:variant>
      <vt:variant>
        <vt:lpwstr/>
      </vt:variant>
      <vt:variant>
        <vt:lpwstr>_Toc24968675</vt:lpwstr>
      </vt:variant>
      <vt:variant>
        <vt:i4>1507380</vt:i4>
      </vt:variant>
      <vt:variant>
        <vt:i4>92</vt:i4>
      </vt:variant>
      <vt:variant>
        <vt:i4>0</vt:i4>
      </vt:variant>
      <vt:variant>
        <vt:i4>5</vt:i4>
      </vt:variant>
      <vt:variant>
        <vt:lpwstr/>
      </vt:variant>
      <vt:variant>
        <vt:lpwstr>_Toc24968674</vt:lpwstr>
      </vt:variant>
      <vt:variant>
        <vt:i4>1048628</vt:i4>
      </vt:variant>
      <vt:variant>
        <vt:i4>86</vt:i4>
      </vt:variant>
      <vt:variant>
        <vt:i4>0</vt:i4>
      </vt:variant>
      <vt:variant>
        <vt:i4>5</vt:i4>
      </vt:variant>
      <vt:variant>
        <vt:lpwstr/>
      </vt:variant>
      <vt:variant>
        <vt:lpwstr>_Toc24968673</vt:lpwstr>
      </vt:variant>
      <vt:variant>
        <vt:i4>1114164</vt:i4>
      </vt:variant>
      <vt:variant>
        <vt:i4>80</vt:i4>
      </vt:variant>
      <vt:variant>
        <vt:i4>0</vt:i4>
      </vt:variant>
      <vt:variant>
        <vt:i4>5</vt:i4>
      </vt:variant>
      <vt:variant>
        <vt:lpwstr/>
      </vt:variant>
      <vt:variant>
        <vt:lpwstr>_Toc24968672</vt:lpwstr>
      </vt:variant>
      <vt:variant>
        <vt:i4>1179700</vt:i4>
      </vt:variant>
      <vt:variant>
        <vt:i4>74</vt:i4>
      </vt:variant>
      <vt:variant>
        <vt:i4>0</vt:i4>
      </vt:variant>
      <vt:variant>
        <vt:i4>5</vt:i4>
      </vt:variant>
      <vt:variant>
        <vt:lpwstr/>
      </vt:variant>
      <vt:variant>
        <vt:lpwstr>_Toc24968671</vt:lpwstr>
      </vt:variant>
      <vt:variant>
        <vt:i4>1245236</vt:i4>
      </vt:variant>
      <vt:variant>
        <vt:i4>68</vt:i4>
      </vt:variant>
      <vt:variant>
        <vt:i4>0</vt:i4>
      </vt:variant>
      <vt:variant>
        <vt:i4>5</vt:i4>
      </vt:variant>
      <vt:variant>
        <vt:lpwstr/>
      </vt:variant>
      <vt:variant>
        <vt:lpwstr>_Toc24968670</vt:lpwstr>
      </vt:variant>
      <vt:variant>
        <vt:i4>1703989</vt:i4>
      </vt:variant>
      <vt:variant>
        <vt:i4>62</vt:i4>
      </vt:variant>
      <vt:variant>
        <vt:i4>0</vt:i4>
      </vt:variant>
      <vt:variant>
        <vt:i4>5</vt:i4>
      </vt:variant>
      <vt:variant>
        <vt:lpwstr/>
      </vt:variant>
      <vt:variant>
        <vt:lpwstr>_Toc24968669</vt:lpwstr>
      </vt:variant>
      <vt:variant>
        <vt:i4>1769525</vt:i4>
      </vt:variant>
      <vt:variant>
        <vt:i4>56</vt:i4>
      </vt:variant>
      <vt:variant>
        <vt:i4>0</vt:i4>
      </vt:variant>
      <vt:variant>
        <vt:i4>5</vt:i4>
      </vt:variant>
      <vt:variant>
        <vt:lpwstr/>
      </vt:variant>
      <vt:variant>
        <vt:lpwstr>_Toc24968668</vt:lpwstr>
      </vt:variant>
      <vt:variant>
        <vt:i4>1310773</vt:i4>
      </vt:variant>
      <vt:variant>
        <vt:i4>50</vt:i4>
      </vt:variant>
      <vt:variant>
        <vt:i4>0</vt:i4>
      </vt:variant>
      <vt:variant>
        <vt:i4>5</vt:i4>
      </vt:variant>
      <vt:variant>
        <vt:lpwstr/>
      </vt:variant>
      <vt:variant>
        <vt:lpwstr>_Toc24968667</vt:lpwstr>
      </vt:variant>
      <vt:variant>
        <vt:i4>1376309</vt:i4>
      </vt:variant>
      <vt:variant>
        <vt:i4>44</vt:i4>
      </vt:variant>
      <vt:variant>
        <vt:i4>0</vt:i4>
      </vt:variant>
      <vt:variant>
        <vt:i4>5</vt:i4>
      </vt:variant>
      <vt:variant>
        <vt:lpwstr/>
      </vt:variant>
      <vt:variant>
        <vt:lpwstr>_Toc24968666</vt:lpwstr>
      </vt:variant>
      <vt:variant>
        <vt:i4>1441845</vt:i4>
      </vt:variant>
      <vt:variant>
        <vt:i4>38</vt:i4>
      </vt:variant>
      <vt:variant>
        <vt:i4>0</vt:i4>
      </vt:variant>
      <vt:variant>
        <vt:i4>5</vt:i4>
      </vt:variant>
      <vt:variant>
        <vt:lpwstr/>
      </vt:variant>
      <vt:variant>
        <vt:lpwstr>_Toc24968665</vt:lpwstr>
      </vt:variant>
      <vt:variant>
        <vt:i4>1507381</vt:i4>
      </vt:variant>
      <vt:variant>
        <vt:i4>32</vt:i4>
      </vt:variant>
      <vt:variant>
        <vt:i4>0</vt:i4>
      </vt:variant>
      <vt:variant>
        <vt:i4>5</vt:i4>
      </vt:variant>
      <vt:variant>
        <vt:lpwstr/>
      </vt:variant>
      <vt:variant>
        <vt:lpwstr>_Toc24968664</vt:lpwstr>
      </vt:variant>
      <vt:variant>
        <vt:i4>1048629</vt:i4>
      </vt:variant>
      <vt:variant>
        <vt:i4>26</vt:i4>
      </vt:variant>
      <vt:variant>
        <vt:i4>0</vt:i4>
      </vt:variant>
      <vt:variant>
        <vt:i4>5</vt:i4>
      </vt:variant>
      <vt:variant>
        <vt:lpwstr/>
      </vt:variant>
      <vt:variant>
        <vt:lpwstr>_Toc24968663</vt:lpwstr>
      </vt:variant>
      <vt:variant>
        <vt:i4>1114165</vt:i4>
      </vt:variant>
      <vt:variant>
        <vt:i4>20</vt:i4>
      </vt:variant>
      <vt:variant>
        <vt:i4>0</vt:i4>
      </vt:variant>
      <vt:variant>
        <vt:i4>5</vt:i4>
      </vt:variant>
      <vt:variant>
        <vt:lpwstr/>
      </vt:variant>
      <vt:variant>
        <vt:lpwstr>_Toc24968662</vt:lpwstr>
      </vt:variant>
      <vt:variant>
        <vt:i4>1179701</vt:i4>
      </vt:variant>
      <vt:variant>
        <vt:i4>14</vt:i4>
      </vt:variant>
      <vt:variant>
        <vt:i4>0</vt:i4>
      </vt:variant>
      <vt:variant>
        <vt:i4>5</vt:i4>
      </vt:variant>
      <vt:variant>
        <vt:lpwstr/>
      </vt:variant>
      <vt:variant>
        <vt:lpwstr>_Toc24968661</vt:lpwstr>
      </vt:variant>
      <vt:variant>
        <vt:i4>1245237</vt:i4>
      </vt:variant>
      <vt:variant>
        <vt:i4>8</vt:i4>
      </vt:variant>
      <vt:variant>
        <vt:i4>0</vt:i4>
      </vt:variant>
      <vt:variant>
        <vt:i4>5</vt:i4>
      </vt:variant>
      <vt:variant>
        <vt:lpwstr/>
      </vt:variant>
      <vt:variant>
        <vt:lpwstr>_Toc24968660</vt:lpwstr>
      </vt:variant>
      <vt:variant>
        <vt:i4>1703990</vt:i4>
      </vt:variant>
      <vt:variant>
        <vt:i4>2</vt:i4>
      </vt:variant>
      <vt:variant>
        <vt:i4>0</vt:i4>
      </vt:variant>
      <vt:variant>
        <vt:i4>5</vt:i4>
      </vt:variant>
      <vt:variant>
        <vt:lpwstr/>
      </vt:variant>
      <vt:variant>
        <vt:lpwstr>_Toc24968659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Ревазова</dc:creator>
  <cp:keywords/>
  <dc:description/>
  <cp:lastModifiedBy>КЛИНОВСКАЯ Анна Сергеевна</cp:lastModifiedBy>
  <cp:revision>11</cp:revision>
  <cp:lastPrinted>2017-11-24T07:57:00Z</cp:lastPrinted>
  <dcterms:created xsi:type="dcterms:W3CDTF">2020-11-16T07:04:00Z</dcterms:created>
  <dcterms:modified xsi:type="dcterms:W3CDTF">2021-04-28T10:17:00Z</dcterms:modified>
</cp:coreProperties>
</file>